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CF1C9" w14:textId="06D4E6EA" w:rsidR="00863DD0" w:rsidRDefault="00903C31" w:rsidP="00903C31">
      <w:pPr>
        <w:spacing w:after="135" w:line="259" w:lineRule="auto"/>
        <w:ind w:left="0"/>
        <w:jc w:val="center"/>
      </w:pPr>
      <w:r>
        <w:rPr>
          <w:sz w:val="28"/>
        </w:rPr>
        <w:t xml:space="preserve">Alma Mater </w:t>
      </w:r>
      <w:proofErr w:type="spellStart"/>
      <w:r>
        <w:rPr>
          <w:sz w:val="28"/>
        </w:rPr>
        <w:t>Studiorum</w:t>
      </w:r>
      <w:proofErr w:type="spellEnd"/>
      <w:r>
        <w:rPr>
          <w:sz w:val="28"/>
        </w:rPr>
        <w:t xml:space="preserve"> - </w:t>
      </w:r>
      <w:r w:rsidR="003F7FD6">
        <w:rPr>
          <w:sz w:val="28"/>
        </w:rPr>
        <w:t xml:space="preserve">Università </w:t>
      </w:r>
      <w:r>
        <w:rPr>
          <w:sz w:val="28"/>
        </w:rPr>
        <w:t xml:space="preserve">di </w:t>
      </w:r>
      <w:r w:rsidR="003F7FD6">
        <w:rPr>
          <w:sz w:val="28"/>
        </w:rPr>
        <w:t>Bologna</w:t>
      </w:r>
      <w:r>
        <w:rPr>
          <w:sz w:val="28"/>
        </w:rPr>
        <w:t xml:space="preserve">. A.A. </w:t>
      </w:r>
      <w:r w:rsidR="00974A9C">
        <w:rPr>
          <w:sz w:val="28"/>
        </w:rPr>
        <w:t>202</w:t>
      </w:r>
      <w:r w:rsidR="00900016">
        <w:rPr>
          <w:sz w:val="28"/>
        </w:rPr>
        <w:t>3</w:t>
      </w:r>
      <w:r w:rsidR="00117934">
        <w:rPr>
          <w:sz w:val="28"/>
        </w:rPr>
        <w:t>-202</w:t>
      </w:r>
      <w:r w:rsidR="00FF6C5B">
        <w:rPr>
          <w:sz w:val="28"/>
        </w:rPr>
        <w:t>4</w:t>
      </w:r>
    </w:p>
    <w:p w14:paraId="7F74A6E6" w14:textId="77777777" w:rsidR="00863DD0" w:rsidRDefault="003F7FD6" w:rsidP="00903C31">
      <w:pPr>
        <w:spacing w:after="135" w:line="259" w:lineRule="auto"/>
        <w:ind w:left="0"/>
        <w:jc w:val="center"/>
      </w:pPr>
      <w:r>
        <w:rPr>
          <w:sz w:val="28"/>
        </w:rPr>
        <w:t>Laurea Magistrale in Neuroscienze e riabilitazione neuropsicologica</w:t>
      </w:r>
    </w:p>
    <w:p w14:paraId="5401326D" w14:textId="77777777" w:rsidR="00672A44" w:rsidRPr="00672A44" w:rsidRDefault="00672A44" w:rsidP="00903C31">
      <w:pPr>
        <w:spacing w:after="134" w:line="259" w:lineRule="auto"/>
        <w:ind w:left="0"/>
        <w:jc w:val="center"/>
        <w:rPr>
          <w:b/>
          <w:sz w:val="10"/>
          <w:szCs w:val="10"/>
        </w:rPr>
      </w:pPr>
    </w:p>
    <w:p w14:paraId="3933C190" w14:textId="009466E9" w:rsidR="00863DD0" w:rsidRDefault="00715B55" w:rsidP="00903C31">
      <w:pPr>
        <w:spacing w:after="134" w:line="259" w:lineRule="auto"/>
        <w:ind w:left="0"/>
        <w:jc w:val="center"/>
      </w:pPr>
      <w:r>
        <w:rPr>
          <w:b/>
          <w:sz w:val="28"/>
        </w:rPr>
        <w:t>R</w:t>
      </w:r>
      <w:r w:rsidR="003F7FD6">
        <w:rPr>
          <w:b/>
          <w:sz w:val="28"/>
        </w:rPr>
        <w:t>ichiesta di progetti di tesi di laurea magistrale presso il</w:t>
      </w:r>
    </w:p>
    <w:p w14:paraId="11957C78" w14:textId="77777777" w:rsidR="00863DD0" w:rsidRPr="00062DF3" w:rsidRDefault="003F7FD6" w:rsidP="00903C31">
      <w:pPr>
        <w:spacing w:after="109" w:line="259" w:lineRule="auto"/>
        <w:ind w:left="0"/>
        <w:jc w:val="center"/>
      </w:pPr>
      <w:r w:rsidRPr="00062DF3">
        <w:rPr>
          <w:b/>
          <w:sz w:val="28"/>
        </w:rPr>
        <w:t>Centro studi e ricerche in Neuroscienze Cognitive (</w:t>
      </w:r>
      <w:proofErr w:type="spellStart"/>
      <w:r w:rsidRPr="00062DF3">
        <w:rPr>
          <w:b/>
          <w:sz w:val="28"/>
        </w:rPr>
        <w:t>CsrNC</w:t>
      </w:r>
      <w:proofErr w:type="spellEnd"/>
      <w:r w:rsidRPr="00062DF3">
        <w:rPr>
          <w:b/>
          <w:sz w:val="28"/>
        </w:rPr>
        <w:t>)</w:t>
      </w:r>
    </w:p>
    <w:p w14:paraId="672FB2A9" w14:textId="77777777" w:rsidR="00672A44" w:rsidRPr="00062DF3" w:rsidRDefault="003F7FD6">
      <w:pPr>
        <w:spacing w:after="111" w:line="259" w:lineRule="auto"/>
        <w:ind w:left="16" w:firstLine="0"/>
        <w:jc w:val="left"/>
        <w:rPr>
          <w:b/>
        </w:rPr>
      </w:pPr>
      <w:r w:rsidRPr="00062DF3">
        <w:rPr>
          <w:b/>
        </w:rPr>
        <w:t xml:space="preserve"> </w:t>
      </w:r>
    </w:p>
    <w:p w14:paraId="2ED4C230" w14:textId="3A8A5019" w:rsidR="00863DD0" w:rsidRPr="00062DF3" w:rsidRDefault="003F7FD6">
      <w:pPr>
        <w:spacing w:after="111" w:line="259" w:lineRule="auto"/>
        <w:ind w:left="16" w:firstLine="0"/>
        <w:jc w:val="left"/>
      </w:pPr>
      <w:r w:rsidRPr="00062DF3">
        <w:rPr>
          <w:b/>
        </w:rPr>
        <w:t xml:space="preserve">  </w:t>
      </w:r>
    </w:p>
    <w:p w14:paraId="332A86ED" w14:textId="5D343132" w:rsidR="00863DD0" w:rsidRPr="00062DF3" w:rsidRDefault="00715B55">
      <w:pPr>
        <w:ind w:left="6"/>
      </w:pPr>
      <w:r w:rsidRPr="00062DF3">
        <w:t>S</w:t>
      </w:r>
      <w:r w:rsidR="003F7FD6" w:rsidRPr="00062DF3">
        <w:t>upervis</w:t>
      </w:r>
      <w:r w:rsidRPr="00062DF3">
        <w:t xml:space="preserve">ori: </w:t>
      </w:r>
      <w:r w:rsidR="003F7FD6" w:rsidRPr="00062DF3">
        <w:t xml:space="preserve">Alessio </w:t>
      </w:r>
      <w:proofErr w:type="spellStart"/>
      <w:r w:rsidR="003F7FD6" w:rsidRPr="00062DF3">
        <w:t>Avenanti</w:t>
      </w:r>
      <w:proofErr w:type="spellEnd"/>
      <w:r w:rsidR="003F7FD6" w:rsidRPr="00062DF3">
        <w:t xml:space="preserve">, Mariagrazia Benassi, Caterina Bertini, </w:t>
      </w:r>
      <w:r w:rsidR="008D7EA6" w:rsidRPr="00062DF3">
        <w:t xml:space="preserve">Sara Borgomaneri, </w:t>
      </w:r>
      <w:r w:rsidR="003F7FD6" w:rsidRPr="00062DF3">
        <w:t>Elisa Ciar</w:t>
      </w:r>
      <w:r w:rsidR="00692B54" w:rsidRPr="00062DF3">
        <w:t>amelli, Giuseppe di Pellegrino</w:t>
      </w:r>
      <w:r w:rsidR="00FF6C5B" w:rsidRPr="00062DF3">
        <w:t>,</w:t>
      </w:r>
      <w:r w:rsidR="003F7FD6" w:rsidRPr="00062DF3">
        <w:t xml:space="preserve"> Vincenzo Romei.  </w:t>
      </w:r>
    </w:p>
    <w:p w14:paraId="018703A0" w14:textId="77777777" w:rsidR="00863DD0" w:rsidRPr="00062DF3" w:rsidRDefault="003F7FD6">
      <w:pPr>
        <w:spacing w:after="230" w:line="259" w:lineRule="auto"/>
        <w:ind w:left="16" w:firstLine="0"/>
        <w:jc w:val="left"/>
      </w:pPr>
      <w:r w:rsidRPr="00062DF3">
        <w:rPr>
          <w:b/>
        </w:rPr>
        <w:t xml:space="preserve"> </w:t>
      </w:r>
      <w:r w:rsidRPr="00062DF3">
        <w:t xml:space="preserve"> </w:t>
      </w:r>
    </w:p>
    <w:p w14:paraId="33A2B637" w14:textId="77777777" w:rsidR="00863DD0" w:rsidRPr="00062DF3" w:rsidRDefault="003F7FD6">
      <w:pPr>
        <w:pStyle w:val="Heading1"/>
        <w:ind w:left="-5"/>
      </w:pPr>
      <w:r w:rsidRPr="00062DF3">
        <w:t xml:space="preserve">La tesi sperimentale   </w:t>
      </w:r>
    </w:p>
    <w:p w14:paraId="04353274" w14:textId="74405183" w:rsidR="00863DD0" w:rsidRPr="00062DF3" w:rsidRDefault="003F7FD6">
      <w:pPr>
        <w:spacing w:after="35"/>
        <w:ind w:left="6"/>
      </w:pPr>
      <w:r w:rsidRPr="00062DF3">
        <w:t>La tesi sperimentale consiste nello svolgimento di uno o più esperimenti. Lo stu</w:t>
      </w:r>
      <w:r w:rsidR="007E6798" w:rsidRPr="00062DF3">
        <w:t>dente parteciperà attivamente a</w:t>
      </w:r>
      <w:r w:rsidRPr="00062DF3">
        <w:t xml:space="preserve"> uno dei progetti di ricerca in corso al Centro studi e ricerche in Neuroscienze cognitive nei laboratori del docente di riferimento al momento in cui deside</w:t>
      </w:r>
      <w:r w:rsidR="003F3A34" w:rsidRPr="00062DF3">
        <w:t xml:space="preserve">ra iniziare il lavoro di tesi. </w:t>
      </w:r>
      <w:r w:rsidRPr="00062DF3">
        <w:t>Nel corso della tesi lo studente approfondirà gli argomenti teorici alla base del progetto di ricerca</w:t>
      </w:r>
      <w:r w:rsidR="007E6798" w:rsidRPr="00062DF3">
        <w:t>,</w:t>
      </w:r>
      <w:r w:rsidRPr="00062DF3">
        <w:t xml:space="preserve"> </w:t>
      </w:r>
      <w:r w:rsidR="007E6798" w:rsidRPr="00062DF3">
        <w:t xml:space="preserve">potrà </w:t>
      </w:r>
      <w:r w:rsidRPr="00062DF3">
        <w:t>partecip</w:t>
      </w:r>
      <w:r w:rsidR="007E6798" w:rsidRPr="00062DF3">
        <w:t>are alla preparazione e</w:t>
      </w:r>
      <w:r w:rsidRPr="00062DF3">
        <w:t xml:space="preserve"> allo svolgimento degli esperi</w:t>
      </w:r>
      <w:r w:rsidR="007E6798" w:rsidRPr="00062DF3">
        <w:t>menti, alla raccolta dei dati e</w:t>
      </w:r>
      <w:r w:rsidRPr="00062DF3">
        <w:t xml:space="preserve"> alla fase di analisi</w:t>
      </w:r>
      <w:r w:rsidR="007E6798" w:rsidRPr="00062DF3">
        <w:t xml:space="preserve"> e discussione dei risultati.</w:t>
      </w:r>
    </w:p>
    <w:p w14:paraId="07DD3C49" w14:textId="03A3DA70" w:rsidR="00863DD0" w:rsidRPr="00062DF3" w:rsidRDefault="003F7FD6">
      <w:pPr>
        <w:ind w:left="6"/>
      </w:pPr>
      <w:r w:rsidRPr="00062DF3">
        <w:t xml:space="preserve">Gli esperimenti in programma richiedono l’utilizzo di diverse </w:t>
      </w:r>
      <w:r w:rsidR="007E6798" w:rsidRPr="00062DF3">
        <w:t xml:space="preserve">metodiche </w:t>
      </w:r>
      <w:r w:rsidRPr="00062DF3">
        <w:t xml:space="preserve">di psicofisica, </w:t>
      </w:r>
      <w:r w:rsidR="008D7EA6" w:rsidRPr="00062DF3">
        <w:t>neuro</w:t>
      </w:r>
      <w:r w:rsidRPr="00062DF3">
        <w:t>fisiologia e neuropsicologia</w:t>
      </w:r>
      <w:r w:rsidR="007E6798" w:rsidRPr="00062DF3">
        <w:t xml:space="preserve">, con esperimenti </w:t>
      </w:r>
      <w:r w:rsidRPr="00062DF3">
        <w:t xml:space="preserve">comportamentali, </w:t>
      </w:r>
      <w:r w:rsidR="008D7EA6" w:rsidRPr="00062DF3">
        <w:t xml:space="preserve">di </w:t>
      </w:r>
      <w:proofErr w:type="spellStart"/>
      <w:r w:rsidR="008D7EA6" w:rsidRPr="00062DF3">
        <w:t>neurostimolazione</w:t>
      </w:r>
      <w:proofErr w:type="spellEnd"/>
      <w:r w:rsidR="008D7EA6" w:rsidRPr="00062DF3">
        <w:t xml:space="preserve"> (TMS, </w:t>
      </w:r>
      <w:proofErr w:type="spellStart"/>
      <w:r w:rsidR="008D7EA6" w:rsidRPr="00062DF3">
        <w:t>tES</w:t>
      </w:r>
      <w:proofErr w:type="spellEnd"/>
      <w:r w:rsidR="008D7EA6" w:rsidRPr="00062DF3">
        <w:t xml:space="preserve">) e registrazione di movimenti oculari o di segnali </w:t>
      </w:r>
      <w:r w:rsidR="007E6798" w:rsidRPr="00062DF3">
        <w:t xml:space="preserve">elettrofisiologici (EEG, EMG, segnali autonomici), </w:t>
      </w:r>
      <w:r w:rsidR="008D7EA6" w:rsidRPr="00062DF3">
        <w:t xml:space="preserve">e questi studi potranno essere condotti sia su partecipanti sani che su pazienti con lesione cerebrale. </w:t>
      </w:r>
      <w:r w:rsidRPr="00062DF3">
        <w:t xml:space="preserve">Lo studente nel corso del progetto di tesi imparerà ad utilizzare le metodiche necessarie. </w:t>
      </w:r>
      <w:proofErr w:type="gramStart"/>
      <w:r w:rsidRPr="00062DF3">
        <w:t>Pertanto</w:t>
      </w:r>
      <w:proofErr w:type="gramEnd"/>
      <w:r w:rsidRPr="00062DF3">
        <w:t xml:space="preserve"> la tesi sperimentale consiste di una parte compilativa, per cui valgono tutte le considerazioni esposte nella sessione successiva (vedi Tesi compilativa), seguita da una parte sperimentale in cui si descrive, secondo la forma tipica di un articolo scientifico (introduzione, metodi, risultati, discussione), il contributo originale che lo studente ha fornito.   </w:t>
      </w:r>
    </w:p>
    <w:p w14:paraId="4D5E77D3" w14:textId="742D3B6F" w:rsidR="00863DD0" w:rsidRPr="00062DF3" w:rsidRDefault="003F7FD6">
      <w:pPr>
        <w:ind w:left="6"/>
      </w:pPr>
      <w:r w:rsidRPr="00062DF3">
        <w:t xml:space="preserve">Poiché l’impegno richiesto per questo genere di tesi è elevatissimo, è opportuno che la richiesta derivi da un particolare interesse dello studente verso la ricerca nell’ambito delle neuroscienze cognitive. É previsto anche che la tesi venga svolta in ambiente clinico.   </w:t>
      </w:r>
    </w:p>
    <w:p w14:paraId="064E059E" w14:textId="7A3A2E46" w:rsidR="00715B55" w:rsidRPr="00062DF3" w:rsidRDefault="00715B55">
      <w:pPr>
        <w:ind w:left="6"/>
      </w:pPr>
    </w:p>
    <w:p w14:paraId="250E3642" w14:textId="2D443B26" w:rsidR="00715B55" w:rsidRPr="00062DF3" w:rsidRDefault="00715B55">
      <w:pPr>
        <w:ind w:left="6"/>
      </w:pPr>
    </w:p>
    <w:p w14:paraId="2D9DEAFC" w14:textId="77777777" w:rsidR="00715B55" w:rsidRPr="00062DF3" w:rsidRDefault="00715B55">
      <w:pPr>
        <w:ind w:left="6"/>
      </w:pPr>
    </w:p>
    <w:p w14:paraId="3C27BDCB" w14:textId="6FE3D726" w:rsidR="00863DD0" w:rsidRPr="00062DF3" w:rsidRDefault="003F7FD6" w:rsidP="006D24C2">
      <w:pPr>
        <w:spacing w:after="115" w:line="259" w:lineRule="auto"/>
        <w:ind w:left="0" w:firstLine="0"/>
        <w:jc w:val="left"/>
      </w:pPr>
      <w:r w:rsidRPr="00062DF3">
        <w:t xml:space="preserve">  </w:t>
      </w:r>
      <w:r w:rsidRPr="00062DF3">
        <w:tab/>
        <w:t xml:space="preserve"> </w:t>
      </w:r>
    </w:p>
    <w:p w14:paraId="38DAB1F4" w14:textId="77777777" w:rsidR="00672A44" w:rsidRPr="00062DF3" w:rsidRDefault="003F7FD6">
      <w:pPr>
        <w:spacing w:after="114" w:line="259" w:lineRule="auto"/>
        <w:ind w:left="-5"/>
        <w:jc w:val="left"/>
      </w:pPr>
      <w:r w:rsidRPr="00062DF3">
        <w:rPr>
          <w:u w:val="single" w:color="000000"/>
        </w:rPr>
        <w:lastRenderedPageBreak/>
        <w:t>Sono assegnabili tesi sperimentali sui seguenti temi:</w:t>
      </w:r>
      <w:r w:rsidRPr="00062DF3">
        <w:t xml:space="preserve"> </w:t>
      </w:r>
    </w:p>
    <w:p w14:paraId="5BA8F8B3" w14:textId="54D5081E" w:rsidR="00863DD0" w:rsidRPr="00062DF3" w:rsidRDefault="003F7FD6">
      <w:pPr>
        <w:spacing w:after="114" w:line="259" w:lineRule="auto"/>
        <w:ind w:left="-5"/>
        <w:jc w:val="left"/>
      </w:pPr>
      <w:r w:rsidRPr="00062DF3">
        <w:t xml:space="preserve"> </w:t>
      </w:r>
    </w:p>
    <w:p w14:paraId="0BA541A4" w14:textId="6DCC84BF" w:rsidR="00E52AC6" w:rsidRPr="00062DF3" w:rsidRDefault="00E52AC6" w:rsidP="00E52AC6">
      <w:pPr>
        <w:pStyle w:val="ListParagraph"/>
        <w:numPr>
          <w:ilvl w:val="0"/>
          <w:numId w:val="17"/>
        </w:numPr>
        <w:spacing w:after="114" w:line="259" w:lineRule="auto"/>
        <w:jc w:val="left"/>
      </w:pPr>
      <w:r w:rsidRPr="00062DF3">
        <w:t>LABORATORIO AVENANTI</w:t>
      </w:r>
    </w:p>
    <w:p w14:paraId="477ED3B7" w14:textId="77777777" w:rsidR="00006298" w:rsidRPr="00062DF3" w:rsidRDefault="00006298" w:rsidP="00006298">
      <w:pPr>
        <w:pStyle w:val="ListParagraph"/>
        <w:spacing w:line="360" w:lineRule="auto"/>
        <w:ind w:left="345" w:firstLine="0"/>
        <w:jc w:val="left"/>
        <w:rPr>
          <w:color w:val="auto"/>
        </w:rPr>
      </w:pPr>
    </w:p>
    <w:p w14:paraId="7315234A" w14:textId="680CA0B9" w:rsidR="00006298" w:rsidRPr="00062DF3" w:rsidRDefault="00006298" w:rsidP="00062DF3">
      <w:pPr>
        <w:pStyle w:val="ListParagraph"/>
        <w:numPr>
          <w:ilvl w:val="0"/>
          <w:numId w:val="33"/>
        </w:numPr>
        <w:spacing w:line="360" w:lineRule="auto"/>
        <w:ind w:left="426" w:hanging="426"/>
        <w:rPr>
          <w:color w:val="auto"/>
        </w:rPr>
      </w:pPr>
      <w:r w:rsidRPr="00062DF3">
        <w:rPr>
          <w:color w:val="auto"/>
        </w:rPr>
        <w:t xml:space="preserve">Neuroplasticità delle connessioni </w:t>
      </w:r>
      <w:proofErr w:type="spellStart"/>
      <w:r w:rsidRPr="00062DF3">
        <w:rPr>
          <w:color w:val="auto"/>
        </w:rPr>
        <w:t>fronto</w:t>
      </w:r>
      <w:proofErr w:type="spellEnd"/>
      <w:r w:rsidRPr="00062DF3">
        <w:rPr>
          <w:color w:val="auto"/>
        </w:rPr>
        <w:t>-parietali, controllo motorio e imitazione: studi di TMS e comportamento in adulti giovani e anziani e in pazienti con sclerosi multipla (</w:t>
      </w:r>
      <w:proofErr w:type="spellStart"/>
      <w:r w:rsidRPr="00062DF3">
        <w:rPr>
          <w:color w:val="auto"/>
        </w:rPr>
        <w:t>Avenanti</w:t>
      </w:r>
      <w:proofErr w:type="spellEnd"/>
      <w:r w:rsidRPr="00062DF3">
        <w:rPr>
          <w:color w:val="auto"/>
        </w:rPr>
        <w:t xml:space="preserve"> CNC e AUSL Romagna). </w:t>
      </w:r>
    </w:p>
    <w:p w14:paraId="0CF7C519" w14:textId="77777777" w:rsidR="00006298" w:rsidRPr="00062DF3" w:rsidRDefault="00006298" w:rsidP="00062DF3">
      <w:pPr>
        <w:spacing w:line="360" w:lineRule="auto"/>
        <w:ind w:left="372" w:hanging="421"/>
        <w:rPr>
          <w:color w:val="auto"/>
        </w:rPr>
      </w:pPr>
      <w:r w:rsidRPr="00062DF3">
        <w:rPr>
          <w:color w:val="auto"/>
        </w:rPr>
        <w:t>2.</w:t>
      </w:r>
      <w:r w:rsidRPr="00062DF3">
        <w:rPr>
          <w:color w:val="auto"/>
        </w:rPr>
        <w:tab/>
        <w:t xml:space="preserve">Neuroplasticità delle connessioni rientranti nella percezione sociale ed emotiva: studi di TMS, EEG, </w:t>
      </w:r>
      <w:proofErr w:type="spellStart"/>
      <w:r w:rsidRPr="00062DF3">
        <w:rPr>
          <w:color w:val="auto"/>
        </w:rPr>
        <w:t>eye</w:t>
      </w:r>
      <w:proofErr w:type="spellEnd"/>
      <w:r w:rsidRPr="00062DF3">
        <w:rPr>
          <w:color w:val="auto"/>
        </w:rPr>
        <w:t>-tracking e comportamento (</w:t>
      </w:r>
      <w:proofErr w:type="spellStart"/>
      <w:r w:rsidRPr="00062DF3">
        <w:rPr>
          <w:color w:val="auto"/>
        </w:rPr>
        <w:t>Avenanti</w:t>
      </w:r>
      <w:proofErr w:type="spellEnd"/>
      <w:r w:rsidRPr="00062DF3">
        <w:rPr>
          <w:color w:val="auto"/>
        </w:rPr>
        <w:t xml:space="preserve">). </w:t>
      </w:r>
    </w:p>
    <w:p w14:paraId="18510343" w14:textId="77777777" w:rsidR="00006298" w:rsidRPr="00062DF3" w:rsidRDefault="00006298" w:rsidP="00062DF3">
      <w:pPr>
        <w:spacing w:line="360" w:lineRule="auto"/>
        <w:ind w:left="372" w:hanging="421"/>
        <w:rPr>
          <w:color w:val="auto"/>
        </w:rPr>
      </w:pPr>
      <w:r w:rsidRPr="00062DF3">
        <w:rPr>
          <w:color w:val="auto"/>
        </w:rPr>
        <w:t>3.</w:t>
      </w:r>
      <w:r w:rsidRPr="00062DF3">
        <w:rPr>
          <w:color w:val="auto"/>
        </w:rPr>
        <w:tab/>
        <w:t>Basi neurali della cognizione morale, dell’empatia per il dolore e il piacere (</w:t>
      </w:r>
      <w:proofErr w:type="spellStart"/>
      <w:r w:rsidRPr="00062DF3">
        <w:rPr>
          <w:color w:val="auto"/>
        </w:rPr>
        <w:t>affective</w:t>
      </w:r>
      <w:proofErr w:type="spellEnd"/>
      <w:r w:rsidRPr="00062DF3">
        <w:rPr>
          <w:color w:val="auto"/>
        </w:rPr>
        <w:t xml:space="preserve"> touch, </w:t>
      </w:r>
      <w:proofErr w:type="spellStart"/>
      <w:r w:rsidRPr="00062DF3">
        <w:rPr>
          <w:color w:val="auto"/>
        </w:rPr>
        <w:t>sensual</w:t>
      </w:r>
      <w:proofErr w:type="spellEnd"/>
      <w:r w:rsidRPr="00062DF3">
        <w:rPr>
          <w:color w:val="auto"/>
        </w:rPr>
        <w:t xml:space="preserve"> touch): studio della connettività cerebrale mediante TMS-EEG (</w:t>
      </w:r>
      <w:proofErr w:type="spellStart"/>
      <w:r w:rsidRPr="00062DF3">
        <w:rPr>
          <w:color w:val="auto"/>
        </w:rPr>
        <w:t>Avenanti</w:t>
      </w:r>
      <w:proofErr w:type="spellEnd"/>
      <w:r w:rsidRPr="00062DF3">
        <w:rPr>
          <w:color w:val="auto"/>
        </w:rPr>
        <w:t xml:space="preserve">). </w:t>
      </w:r>
    </w:p>
    <w:p w14:paraId="76F6D723" w14:textId="77777777" w:rsidR="00006298" w:rsidRPr="00062DF3" w:rsidRDefault="00006298" w:rsidP="00062DF3">
      <w:pPr>
        <w:spacing w:line="360" w:lineRule="auto"/>
        <w:ind w:left="372" w:hanging="421"/>
        <w:rPr>
          <w:color w:val="auto"/>
        </w:rPr>
      </w:pPr>
      <w:r w:rsidRPr="00062DF3">
        <w:rPr>
          <w:color w:val="auto"/>
        </w:rPr>
        <w:t>4.</w:t>
      </w:r>
      <w:r w:rsidRPr="00062DF3">
        <w:rPr>
          <w:color w:val="auto"/>
        </w:rPr>
        <w:tab/>
        <w:t>Neuroplasticità e connettività delle cortecce prefrontali (DLPFC), impulsività e dipendenza da gioco d'azzardo (gambling) (</w:t>
      </w:r>
      <w:proofErr w:type="spellStart"/>
      <w:r w:rsidRPr="00062DF3">
        <w:rPr>
          <w:color w:val="auto"/>
        </w:rPr>
        <w:t>Avenanti</w:t>
      </w:r>
      <w:proofErr w:type="spellEnd"/>
      <w:r w:rsidRPr="00062DF3">
        <w:rPr>
          <w:color w:val="auto"/>
        </w:rPr>
        <w:t xml:space="preserve">, CNC e AUSL Romagna). </w:t>
      </w:r>
    </w:p>
    <w:p w14:paraId="2801F6B9" w14:textId="76A84396" w:rsidR="00E52AC6" w:rsidRDefault="00006298" w:rsidP="00062DF3">
      <w:pPr>
        <w:spacing w:line="360" w:lineRule="auto"/>
        <w:ind w:left="372" w:hanging="421"/>
        <w:rPr>
          <w:color w:val="auto"/>
        </w:rPr>
      </w:pPr>
      <w:r w:rsidRPr="00062DF3">
        <w:rPr>
          <w:color w:val="auto"/>
        </w:rPr>
        <w:t>5.</w:t>
      </w:r>
      <w:r w:rsidRPr="00062DF3">
        <w:rPr>
          <w:color w:val="auto"/>
        </w:rPr>
        <w:tab/>
        <w:t>Neuroplasticità e connettività del lobo frontale nel bilinguismo (</w:t>
      </w:r>
      <w:proofErr w:type="spellStart"/>
      <w:r w:rsidRPr="00062DF3">
        <w:rPr>
          <w:color w:val="auto"/>
        </w:rPr>
        <w:t>Avenanti</w:t>
      </w:r>
      <w:proofErr w:type="spellEnd"/>
      <w:r w:rsidRPr="00062DF3">
        <w:rPr>
          <w:color w:val="auto"/>
        </w:rPr>
        <w:t>, CNC e scuola interpreti Forlì).</w:t>
      </w:r>
    </w:p>
    <w:p w14:paraId="150A8ECE" w14:textId="77777777" w:rsidR="00062DF3" w:rsidRPr="00EF5E83" w:rsidRDefault="00062DF3" w:rsidP="00006298">
      <w:pPr>
        <w:spacing w:line="360" w:lineRule="auto"/>
        <w:ind w:left="372" w:hanging="421"/>
        <w:jc w:val="left"/>
        <w:rPr>
          <w:color w:val="auto"/>
        </w:rPr>
      </w:pPr>
    </w:p>
    <w:p w14:paraId="1CC5A7EB" w14:textId="77777777" w:rsidR="00EF5E83" w:rsidRDefault="00E52AC6" w:rsidP="00EF5E83">
      <w:pPr>
        <w:pStyle w:val="ListParagraph"/>
        <w:numPr>
          <w:ilvl w:val="0"/>
          <w:numId w:val="17"/>
        </w:numPr>
        <w:spacing w:line="360" w:lineRule="auto"/>
        <w:jc w:val="left"/>
        <w:rPr>
          <w:color w:val="auto"/>
        </w:rPr>
      </w:pPr>
      <w:r w:rsidRPr="00EF5E83">
        <w:rPr>
          <w:color w:val="auto"/>
        </w:rPr>
        <w:t>LABORATORIO BENASSI</w:t>
      </w:r>
    </w:p>
    <w:p w14:paraId="6823D8DD" w14:textId="77777777" w:rsidR="00971AE7" w:rsidRPr="00062DF3" w:rsidRDefault="00971AE7" w:rsidP="00062DF3">
      <w:pPr>
        <w:pStyle w:val="ListParagraph"/>
        <w:numPr>
          <w:ilvl w:val="0"/>
          <w:numId w:val="35"/>
        </w:numPr>
        <w:spacing w:line="360" w:lineRule="auto"/>
        <w:ind w:left="284" w:hanging="284"/>
        <w:rPr>
          <w:color w:val="auto"/>
        </w:rPr>
      </w:pPr>
      <w:r w:rsidRPr="00062DF3">
        <w:rPr>
          <w:color w:val="auto"/>
        </w:rPr>
        <w:t xml:space="preserve">La valutazione delle funzioni esecutive e intelligenza fluida in pazienti psichiatrici mediante strumenti di </w:t>
      </w:r>
      <w:proofErr w:type="spellStart"/>
      <w:r w:rsidRPr="00062DF3">
        <w:rPr>
          <w:color w:val="auto"/>
        </w:rPr>
        <w:t>assessment</w:t>
      </w:r>
      <w:proofErr w:type="spellEnd"/>
      <w:r w:rsidRPr="00062DF3">
        <w:rPr>
          <w:color w:val="auto"/>
        </w:rPr>
        <w:t xml:space="preserve"> adattivo (in collaborazione con Prof.ssa Giovagnoli e Prof.ssa Garofalo)</w:t>
      </w:r>
    </w:p>
    <w:p w14:paraId="42437FDC" w14:textId="77777777" w:rsidR="00971AE7" w:rsidRPr="00062DF3" w:rsidRDefault="00971AE7" w:rsidP="00062DF3">
      <w:pPr>
        <w:pStyle w:val="ListParagraph"/>
        <w:numPr>
          <w:ilvl w:val="0"/>
          <w:numId w:val="35"/>
        </w:numPr>
        <w:spacing w:line="360" w:lineRule="auto"/>
        <w:ind w:left="284" w:hanging="284"/>
        <w:rPr>
          <w:color w:val="auto"/>
        </w:rPr>
      </w:pPr>
      <w:r w:rsidRPr="00062DF3">
        <w:rPr>
          <w:color w:val="auto"/>
        </w:rPr>
        <w:t xml:space="preserve">La valutazione delle funzioni esecutive e intelligenza fluida nella Dislessia </w:t>
      </w:r>
      <w:proofErr w:type="gramStart"/>
      <w:r w:rsidRPr="00062DF3">
        <w:rPr>
          <w:color w:val="auto"/>
        </w:rPr>
        <w:t>Evolutiva  mediante</w:t>
      </w:r>
      <w:proofErr w:type="gramEnd"/>
      <w:r w:rsidRPr="00062DF3">
        <w:rPr>
          <w:color w:val="auto"/>
        </w:rPr>
        <w:t xml:space="preserve"> strumenti di </w:t>
      </w:r>
      <w:proofErr w:type="spellStart"/>
      <w:r w:rsidRPr="00062DF3">
        <w:rPr>
          <w:color w:val="auto"/>
        </w:rPr>
        <w:t>assessment</w:t>
      </w:r>
      <w:proofErr w:type="spellEnd"/>
      <w:r w:rsidRPr="00062DF3">
        <w:rPr>
          <w:color w:val="auto"/>
        </w:rPr>
        <w:t xml:space="preserve"> adattivo (in collaborazione con Prof.ssa Giovagnoli e Prof.ssa Garofalo)</w:t>
      </w:r>
    </w:p>
    <w:p w14:paraId="7B9E6C2E" w14:textId="328CF224" w:rsidR="002013FB" w:rsidRPr="00062DF3" w:rsidRDefault="00971AE7" w:rsidP="00062DF3">
      <w:pPr>
        <w:pStyle w:val="ListParagraph"/>
        <w:numPr>
          <w:ilvl w:val="0"/>
          <w:numId w:val="35"/>
        </w:numPr>
        <w:spacing w:line="360" w:lineRule="auto"/>
        <w:ind w:left="284" w:hanging="284"/>
        <w:rPr>
          <w:color w:val="auto"/>
        </w:rPr>
      </w:pPr>
      <w:r w:rsidRPr="00062DF3">
        <w:rPr>
          <w:color w:val="auto"/>
        </w:rPr>
        <w:t xml:space="preserve">La valutazione delle funzioni esecutive e intelligenza fluida nella </w:t>
      </w:r>
      <w:proofErr w:type="gramStart"/>
      <w:r w:rsidRPr="00062DF3">
        <w:rPr>
          <w:color w:val="auto"/>
        </w:rPr>
        <w:t>Discalculia  mediante</w:t>
      </w:r>
      <w:proofErr w:type="gramEnd"/>
      <w:r w:rsidRPr="00062DF3">
        <w:rPr>
          <w:color w:val="auto"/>
        </w:rPr>
        <w:t xml:space="preserve"> strumenti di </w:t>
      </w:r>
      <w:proofErr w:type="spellStart"/>
      <w:r w:rsidRPr="00062DF3">
        <w:rPr>
          <w:color w:val="auto"/>
        </w:rPr>
        <w:t>assessment</w:t>
      </w:r>
      <w:proofErr w:type="spellEnd"/>
      <w:r w:rsidRPr="00062DF3">
        <w:rPr>
          <w:color w:val="auto"/>
        </w:rPr>
        <w:t xml:space="preserve"> adattivo (in collaborazione con Prof.ssa Giovagnoli e Prof.ssa Garofalo)</w:t>
      </w:r>
    </w:p>
    <w:p w14:paraId="790F8CB9" w14:textId="77777777" w:rsidR="00062DF3" w:rsidRPr="00062DF3" w:rsidRDefault="00062DF3" w:rsidP="00062DF3">
      <w:pPr>
        <w:pStyle w:val="ListParagraph"/>
        <w:numPr>
          <w:ilvl w:val="0"/>
          <w:numId w:val="35"/>
        </w:numPr>
        <w:spacing w:line="360" w:lineRule="auto"/>
        <w:ind w:left="284" w:hanging="284"/>
        <w:rPr>
          <w:color w:val="auto"/>
        </w:rPr>
      </w:pPr>
      <w:r w:rsidRPr="00062DF3">
        <w:rPr>
          <w:color w:val="auto"/>
        </w:rPr>
        <w:t xml:space="preserve">Il ruolo del controllo inibitorio nelle differenze interindividuali tra </w:t>
      </w:r>
      <w:proofErr w:type="spellStart"/>
      <w:r w:rsidRPr="00062DF3">
        <w:rPr>
          <w:color w:val="auto"/>
        </w:rPr>
        <w:t>sign</w:t>
      </w:r>
      <w:proofErr w:type="spellEnd"/>
      <w:r w:rsidRPr="00062DF3">
        <w:rPr>
          <w:color w:val="auto"/>
        </w:rPr>
        <w:t>- e goal-trackers (in collaborazione con Prof.ssa Garofalo e Prof. Di Pellegrino)</w:t>
      </w:r>
    </w:p>
    <w:p w14:paraId="6496994E" w14:textId="77777777" w:rsidR="00062DF3" w:rsidRPr="00062DF3" w:rsidRDefault="00062DF3" w:rsidP="00062DF3">
      <w:pPr>
        <w:pStyle w:val="ListParagraph"/>
        <w:numPr>
          <w:ilvl w:val="0"/>
          <w:numId w:val="35"/>
        </w:numPr>
        <w:spacing w:line="360" w:lineRule="auto"/>
        <w:ind w:left="284" w:hanging="284"/>
        <w:rPr>
          <w:color w:val="auto"/>
        </w:rPr>
      </w:pPr>
      <w:r w:rsidRPr="00062DF3">
        <w:rPr>
          <w:color w:val="auto"/>
        </w:rPr>
        <w:t xml:space="preserve">Il ruolo dell'attività frontale e prefrontale nelle differenze interindividuali tra </w:t>
      </w:r>
      <w:proofErr w:type="spellStart"/>
      <w:r w:rsidRPr="00062DF3">
        <w:rPr>
          <w:color w:val="auto"/>
        </w:rPr>
        <w:t>sign</w:t>
      </w:r>
      <w:proofErr w:type="spellEnd"/>
      <w:r w:rsidRPr="00062DF3">
        <w:rPr>
          <w:color w:val="auto"/>
        </w:rPr>
        <w:t>- e goal-trackers (in collaborazione con Prof.ssa Garofalo e Prof. Di Pellegrino)</w:t>
      </w:r>
    </w:p>
    <w:p w14:paraId="1D38EE09" w14:textId="0084282C" w:rsidR="00062DF3" w:rsidRDefault="00062DF3" w:rsidP="00062DF3">
      <w:pPr>
        <w:pStyle w:val="ListParagraph"/>
        <w:numPr>
          <w:ilvl w:val="0"/>
          <w:numId w:val="35"/>
        </w:numPr>
        <w:spacing w:line="360" w:lineRule="auto"/>
        <w:ind w:left="284" w:hanging="284"/>
        <w:rPr>
          <w:color w:val="auto"/>
        </w:rPr>
      </w:pPr>
      <w:r w:rsidRPr="00062DF3">
        <w:rPr>
          <w:color w:val="auto"/>
        </w:rPr>
        <w:t xml:space="preserve">Caratterizzazione della vulnerabilità allo sviluppo di dipendenze in </w:t>
      </w:r>
      <w:proofErr w:type="spellStart"/>
      <w:r w:rsidRPr="00062DF3">
        <w:rPr>
          <w:color w:val="auto"/>
        </w:rPr>
        <w:t>sign</w:t>
      </w:r>
      <w:proofErr w:type="spellEnd"/>
      <w:r w:rsidRPr="00062DF3">
        <w:rPr>
          <w:color w:val="auto"/>
        </w:rPr>
        <w:t>- e goal-trackers (in collaborazione con Prof.ssa Garofalo e Prof. Di Pellegrino)</w:t>
      </w:r>
    </w:p>
    <w:p w14:paraId="35CEFEAE" w14:textId="77777777" w:rsidR="00062DF3" w:rsidRPr="00062DF3" w:rsidRDefault="00062DF3" w:rsidP="00062DF3">
      <w:pPr>
        <w:pStyle w:val="ListParagraph"/>
        <w:spacing w:line="360" w:lineRule="auto"/>
        <w:ind w:left="284" w:firstLine="0"/>
        <w:rPr>
          <w:color w:val="auto"/>
        </w:rPr>
      </w:pPr>
    </w:p>
    <w:p w14:paraId="5D0F6FA7" w14:textId="23475E32" w:rsidR="002013FB" w:rsidRPr="00062DF3" w:rsidRDefault="002013FB" w:rsidP="00EF5E83">
      <w:pPr>
        <w:pStyle w:val="ListParagraph"/>
        <w:numPr>
          <w:ilvl w:val="0"/>
          <w:numId w:val="17"/>
        </w:numPr>
        <w:spacing w:line="360" w:lineRule="auto"/>
        <w:rPr>
          <w:color w:val="auto"/>
        </w:rPr>
      </w:pPr>
      <w:r w:rsidRPr="00062DF3">
        <w:rPr>
          <w:color w:val="auto"/>
        </w:rPr>
        <w:t>LABORATORIO BERTINI</w:t>
      </w:r>
    </w:p>
    <w:p w14:paraId="29BD8636" w14:textId="66FDD054" w:rsidR="003F0903" w:rsidRPr="00062DF3" w:rsidRDefault="003F0903" w:rsidP="003F0903">
      <w:pPr>
        <w:pStyle w:val="ListParagraph"/>
        <w:numPr>
          <w:ilvl w:val="0"/>
          <w:numId w:val="29"/>
        </w:numPr>
        <w:spacing w:line="360" w:lineRule="auto"/>
        <w:ind w:left="426" w:hanging="426"/>
        <w:rPr>
          <w:color w:val="auto"/>
        </w:rPr>
      </w:pPr>
      <w:proofErr w:type="spellStart"/>
      <w:r w:rsidRPr="00062DF3">
        <w:rPr>
          <w:color w:val="auto"/>
        </w:rPr>
        <w:t>Entrainment</w:t>
      </w:r>
      <w:proofErr w:type="spellEnd"/>
      <w:r w:rsidRPr="00062DF3">
        <w:rPr>
          <w:color w:val="auto"/>
        </w:rPr>
        <w:t xml:space="preserve"> visivo, uditivo e audiovisivo: differenti effetti </w:t>
      </w:r>
      <w:proofErr w:type="spellStart"/>
      <w:r w:rsidRPr="00062DF3">
        <w:rPr>
          <w:color w:val="auto"/>
        </w:rPr>
        <w:t>neurocognitivi</w:t>
      </w:r>
      <w:proofErr w:type="spellEnd"/>
      <w:r w:rsidRPr="00062DF3">
        <w:rPr>
          <w:color w:val="auto"/>
        </w:rPr>
        <w:t xml:space="preserve"> modulano la percezione visiva temporale e spaziale su partecipanti sani (C. Bertini)</w:t>
      </w:r>
    </w:p>
    <w:p w14:paraId="34E68F19" w14:textId="322E14F6" w:rsidR="003F0903" w:rsidRPr="00062DF3" w:rsidRDefault="003F0903" w:rsidP="003F0903">
      <w:pPr>
        <w:pStyle w:val="ListParagraph"/>
        <w:numPr>
          <w:ilvl w:val="0"/>
          <w:numId w:val="29"/>
        </w:numPr>
        <w:spacing w:line="360" w:lineRule="auto"/>
        <w:ind w:left="426" w:hanging="426"/>
        <w:rPr>
          <w:color w:val="auto"/>
        </w:rPr>
      </w:pPr>
      <w:r w:rsidRPr="00062DF3">
        <w:rPr>
          <w:color w:val="auto"/>
        </w:rPr>
        <w:t>Il ruolo delle oscillazioni alpha nei meccanismi di percezione visiva locale e globale su partecipanti sani (C. Bertini)</w:t>
      </w:r>
    </w:p>
    <w:p w14:paraId="553BD29E" w14:textId="2CE6F12B" w:rsidR="003F0903" w:rsidRPr="00062DF3" w:rsidRDefault="003F0903" w:rsidP="003F0903">
      <w:pPr>
        <w:pStyle w:val="ListParagraph"/>
        <w:numPr>
          <w:ilvl w:val="0"/>
          <w:numId w:val="29"/>
        </w:numPr>
        <w:spacing w:line="360" w:lineRule="auto"/>
        <w:ind w:left="426" w:hanging="426"/>
        <w:rPr>
          <w:color w:val="auto"/>
        </w:rPr>
      </w:pPr>
      <w:r w:rsidRPr="00062DF3">
        <w:rPr>
          <w:color w:val="auto"/>
        </w:rPr>
        <w:lastRenderedPageBreak/>
        <w:t>Modulazioni a lungo termine delle oscillazioni cerebrali e della percezione visiva attraverso la stimolazione sensoriale (</w:t>
      </w:r>
      <w:proofErr w:type="spellStart"/>
      <w:r w:rsidRPr="00062DF3">
        <w:rPr>
          <w:color w:val="auto"/>
        </w:rPr>
        <w:t>entrainment</w:t>
      </w:r>
      <w:proofErr w:type="spellEnd"/>
      <w:r w:rsidRPr="00062DF3">
        <w:rPr>
          <w:color w:val="auto"/>
        </w:rPr>
        <w:t xml:space="preserve">) del ritmo alpha in pazienti </w:t>
      </w:r>
      <w:proofErr w:type="spellStart"/>
      <w:r w:rsidRPr="00062DF3">
        <w:rPr>
          <w:color w:val="auto"/>
        </w:rPr>
        <w:t>emianoptici</w:t>
      </w:r>
      <w:proofErr w:type="spellEnd"/>
      <w:r w:rsidRPr="00062DF3">
        <w:rPr>
          <w:color w:val="auto"/>
        </w:rPr>
        <w:t xml:space="preserve"> (C. Bertini)</w:t>
      </w:r>
    </w:p>
    <w:p w14:paraId="27C89E70" w14:textId="32BEC342" w:rsidR="003F0903" w:rsidRPr="00062DF3" w:rsidRDefault="003F0903" w:rsidP="003F0903">
      <w:pPr>
        <w:pStyle w:val="ListParagraph"/>
        <w:numPr>
          <w:ilvl w:val="0"/>
          <w:numId w:val="29"/>
        </w:numPr>
        <w:spacing w:line="360" w:lineRule="auto"/>
        <w:ind w:left="426" w:hanging="426"/>
        <w:rPr>
          <w:color w:val="auto"/>
        </w:rPr>
      </w:pPr>
      <w:r w:rsidRPr="00062DF3">
        <w:rPr>
          <w:color w:val="auto"/>
        </w:rPr>
        <w:t>Studio dei parametri oculomotori correlati alle prestazioni ai test neuropsicologici in Realtà Virtuale (studio normativo su partecipanti sani e applicazione su pazienti cerebrolesi) (C. Bertini)</w:t>
      </w:r>
    </w:p>
    <w:p w14:paraId="3402DF8B" w14:textId="5B557D23" w:rsidR="003F0903" w:rsidRPr="00062DF3" w:rsidRDefault="003F0903" w:rsidP="003F0903">
      <w:pPr>
        <w:pStyle w:val="ListParagraph"/>
        <w:numPr>
          <w:ilvl w:val="0"/>
          <w:numId w:val="29"/>
        </w:numPr>
        <w:spacing w:line="360" w:lineRule="auto"/>
        <w:ind w:left="426" w:hanging="426"/>
        <w:rPr>
          <w:color w:val="auto"/>
        </w:rPr>
      </w:pPr>
      <w:r w:rsidRPr="00062DF3">
        <w:rPr>
          <w:color w:val="auto"/>
        </w:rPr>
        <w:t xml:space="preserve">Validazione e test di efficacia di versioni </w:t>
      </w:r>
      <w:proofErr w:type="spellStart"/>
      <w:r w:rsidRPr="00062DF3">
        <w:rPr>
          <w:color w:val="auto"/>
        </w:rPr>
        <w:t>gamificate</w:t>
      </w:r>
      <w:proofErr w:type="spellEnd"/>
      <w:r w:rsidRPr="00062DF3">
        <w:rPr>
          <w:color w:val="auto"/>
        </w:rPr>
        <w:t xml:space="preserve"> e in Realtà Virtuale di protocolli di riabilitazione cognitiva in pazienti cerebrolesi (C. Bertini)</w:t>
      </w:r>
    </w:p>
    <w:p w14:paraId="7A37FE18" w14:textId="77777777" w:rsidR="003F0903" w:rsidRPr="00062DF3" w:rsidRDefault="003F0903" w:rsidP="00BC3060">
      <w:pPr>
        <w:spacing w:line="360" w:lineRule="auto"/>
        <w:ind w:left="0" w:firstLine="0"/>
        <w:rPr>
          <w:color w:val="auto"/>
        </w:rPr>
      </w:pPr>
    </w:p>
    <w:p w14:paraId="52F6FE9B" w14:textId="56FDBE0A" w:rsidR="002013FB" w:rsidRPr="00062DF3" w:rsidRDefault="00E52AC6" w:rsidP="00EF5E83">
      <w:pPr>
        <w:pStyle w:val="ListParagraph"/>
        <w:numPr>
          <w:ilvl w:val="0"/>
          <w:numId w:val="17"/>
        </w:numPr>
        <w:spacing w:line="360" w:lineRule="auto"/>
        <w:rPr>
          <w:color w:val="auto"/>
        </w:rPr>
      </w:pPr>
      <w:r w:rsidRPr="00062DF3">
        <w:rPr>
          <w:color w:val="auto"/>
        </w:rPr>
        <w:t>LABORATORIO BORGOMANERI</w:t>
      </w:r>
    </w:p>
    <w:p w14:paraId="3B58BFC0" w14:textId="77777777" w:rsidR="0051795F" w:rsidRPr="00062DF3" w:rsidRDefault="0051795F" w:rsidP="0051795F">
      <w:pPr>
        <w:numPr>
          <w:ilvl w:val="0"/>
          <w:numId w:val="22"/>
        </w:numPr>
        <w:spacing w:line="360" w:lineRule="auto"/>
        <w:ind w:hanging="372"/>
        <w:jc w:val="left"/>
        <w:rPr>
          <w:color w:val="auto"/>
        </w:rPr>
      </w:pPr>
      <w:r w:rsidRPr="00062DF3">
        <w:rPr>
          <w:color w:val="auto"/>
        </w:rPr>
        <w:t>Interazione tra percezione inconsapevole di stimoli emotivi e controllo motorio: studi di stimolazione cerebrale non invasiva (S. Borgomaneri).</w:t>
      </w:r>
    </w:p>
    <w:p w14:paraId="655F787A" w14:textId="0305AE4D" w:rsidR="005B46DA" w:rsidRPr="00062DF3" w:rsidRDefault="007C3877" w:rsidP="00EF5E83">
      <w:pPr>
        <w:numPr>
          <w:ilvl w:val="0"/>
          <w:numId w:val="22"/>
        </w:numPr>
        <w:spacing w:line="360" w:lineRule="auto"/>
        <w:ind w:hanging="372"/>
        <w:jc w:val="left"/>
        <w:rPr>
          <w:color w:val="auto"/>
        </w:rPr>
      </w:pPr>
      <w:r w:rsidRPr="00062DF3">
        <w:rPr>
          <w:color w:val="auto"/>
        </w:rPr>
        <w:t xml:space="preserve">Basi neurali dell’interazione tra emozioni ed azione: </w:t>
      </w:r>
      <w:r w:rsidR="005B46DA" w:rsidRPr="00062DF3">
        <w:rPr>
          <w:color w:val="auto"/>
        </w:rPr>
        <w:t xml:space="preserve">studi di Stop </w:t>
      </w:r>
      <w:proofErr w:type="spellStart"/>
      <w:r w:rsidR="005B46DA" w:rsidRPr="00062DF3">
        <w:rPr>
          <w:color w:val="auto"/>
        </w:rPr>
        <w:t>Signal</w:t>
      </w:r>
      <w:proofErr w:type="spellEnd"/>
      <w:r w:rsidR="005B46DA" w:rsidRPr="00062DF3">
        <w:rPr>
          <w:color w:val="auto"/>
        </w:rPr>
        <w:t xml:space="preserve"> </w:t>
      </w:r>
      <w:r w:rsidR="0079506A" w:rsidRPr="00062DF3">
        <w:rPr>
          <w:color w:val="auto"/>
        </w:rPr>
        <w:t xml:space="preserve">e stimolazione cerebrale non invasiva </w:t>
      </w:r>
      <w:r w:rsidR="005B46DA" w:rsidRPr="00062DF3">
        <w:rPr>
          <w:color w:val="auto"/>
        </w:rPr>
        <w:t>con stimoli emotivi (S. Borgomaneri).</w:t>
      </w:r>
    </w:p>
    <w:p w14:paraId="520B2C5E" w14:textId="4C531FC6" w:rsidR="0051795F" w:rsidRPr="00062DF3" w:rsidRDefault="0051795F" w:rsidP="0051795F">
      <w:pPr>
        <w:numPr>
          <w:ilvl w:val="0"/>
          <w:numId w:val="22"/>
        </w:numPr>
        <w:spacing w:line="360" w:lineRule="auto"/>
        <w:ind w:hanging="372"/>
        <w:jc w:val="left"/>
        <w:rPr>
          <w:color w:val="auto"/>
        </w:rPr>
      </w:pPr>
      <w:r w:rsidRPr="00062DF3">
        <w:rPr>
          <w:color w:val="auto"/>
        </w:rPr>
        <w:t>Basi neurali del condizionamento aversivo (S. Borgomaneri).</w:t>
      </w:r>
    </w:p>
    <w:p w14:paraId="5707D2DE" w14:textId="4525B12F" w:rsidR="007A75EE" w:rsidRPr="00062DF3" w:rsidRDefault="00A26C4E" w:rsidP="00EF5E83">
      <w:pPr>
        <w:numPr>
          <w:ilvl w:val="0"/>
          <w:numId w:val="22"/>
        </w:numPr>
        <w:spacing w:line="360" w:lineRule="auto"/>
        <w:ind w:hanging="372"/>
        <w:jc w:val="left"/>
        <w:rPr>
          <w:color w:val="auto"/>
        </w:rPr>
      </w:pPr>
      <w:r w:rsidRPr="00062DF3">
        <w:rPr>
          <w:color w:val="auto"/>
        </w:rPr>
        <w:t xml:space="preserve">Basi neurali del riconoscimento dell’autenticità delle </w:t>
      </w:r>
      <w:r w:rsidR="007C3877" w:rsidRPr="00062DF3">
        <w:rPr>
          <w:color w:val="auto"/>
        </w:rPr>
        <w:t xml:space="preserve">emozioni: studi </w:t>
      </w:r>
      <w:r w:rsidR="008A1D9D" w:rsidRPr="00062DF3">
        <w:rPr>
          <w:color w:val="auto"/>
        </w:rPr>
        <w:t xml:space="preserve">di stimolazione cerebrale non invasiva </w:t>
      </w:r>
      <w:r w:rsidR="007C3877" w:rsidRPr="00062DF3">
        <w:rPr>
          <w:color w:val="auto"/>
        </w:rPr>
        <w:t>(S. Borgomaneri)</w:t>
      </w:r>
      <w:r w:rsidR="002D06B2" w:rsidRPr="00062DF3">
        <w:rPr>
          <w:color w:val="auto"/>
        </w:rPr>
        <w:t>.</w:t>
      </w:r>
    </w:p>
    <w:p w14:paraId="2D999828" w14:textId="77777777" w:rsidR="007A75EE" w:rsidRPr="00062DF3" w:rsidRDefault="007A75EE" w:rsidP="00BC3060">
      <w:pPr>
        <w:spacing w:line="360" w:lineRule="auto"/>
        <w:ind w:left="0" w:firstLine="0"/>
        <w:jc w:val="left"/>
        <w:rPr>
          <w:color w:val="auto"/>
        </w:rPr>
      </w:pPr>
    </w:p>
    <w:p w14:paraId="589811BA" w14:textId="77777777" w:rsidR="002D3D7D" w:rsidRDefault="00E52AC6" w:rsidP="00EF5E83">
      <w:pPr>
        <w:pStyle w:val="ListParagraph"/>
        <w:numPr>
          <w:ilvl w:val="0"/>
          <w:numId w:val="17"/>
        </w:numPr>
        <w:spacing w:line="360" w:lineRule="auto"/>
        <w:rPr>
          <w:color w:val="auto"/>
        </w:rPr>
      </w:pPr>
      <w:r w:rsidRPr="00062DF3">
        <w:rPr>
          <w:color w:val="auto"/>
        </w:rPr>
        <w:t>LABORATORIO CIARAMELLI</w:t>
      </w:r>
      <w:r w:rsidR="00604C1D">
        <w:rPr>
          <w:color w:val="auto"/>
        </w:rPr>
        <w:t xml:space="preserve"> </w:t>
      </w:r>
    </w:p>
    <w:p w14:paraId="7CE74CAD" w14:textId="4EEF93A2" w:rsidR="00E52AC6" w:rsidRPr="00062DF3" w:rsidRDefault="002D3D7D" w:rsidP="002D3D7D">
      <w:pPr>
        <w:pStyle w:val="ListParagraph"/>
        <w:spacing w:line="360" w:lineRule="auto"/>
        <w:ind w:left="345" w:firstLine="0"/>
        <w:rPr>
          <w:color w:val="auto"/>
        </w:rPr>
      </w:pPr>
      <w:r>
        <w:rPr>
          <w:color w:val="auto"/>
        </w:rPr>
        <w:t>(con</w:t>
      </w:r>
      <w:r w:rsidR="00604C1D">
        <w:rPr>
          <w:color w:val="auto"/>
        </w:rPr>
        <w:t xml:space="preserve"> M</w:t>
      </w:r>
      <w:r>
        <w:rPr>
          <w:color w:val="auto"/>
        </w:rPr>
        <w:t>ichela</w:t>
      </w:r>
      <w:r w:rsidR="00604C1D">
        <w:rPr>
          <w:color w:val="auto"/>
        </w:rPr>
        <w:t xml:space="preserve"> </w:t>
      </w:r>
      <w:proofErr w:type="spellStart"/>
      <w:r>
        <w:rPr>
          <w:color w:val="auto"/>
        </w:rPr>
        <w:t>Candini</w:t>
      </w:r>
      <w:proofErr w:type="spellEnd"/>
      <w:r>
        <w:rPr>
          <w:color w:val="auto"/>
        </w:rPr>
        <w:t>)</w:t>
      </w:r>
    </w:p>
    <w:p w14:paraId="32ACED6A" w14:textId="31F7B3D4" w:rsidR="00216482" w:rsidRPr="00062DF3" w:rsidRDefault="00216482" w:rsidP="00216482">
      <w:pPr>
        <w:pStyle w:val="ListParagraph"/>
        <w:numPr>
          <w:ilvl w:val="0"/>
          <w:numId w:val="34"/>
        </w:numPr>
        <w:spacing w:line="360" w:lineRule="auto"/>
        <w:ind w:left="426" w:hanging="426"/>
        <w:rPr>
          <w:color w:val="auto"/>
        </w:rPr>
      </w:pPr>
      <w:proofErr w:type="spellStart"/>
      <w:r w:rsidRPr="00062DF3">
        <w:rPr>
          <w:color w:val="auto"/>
        </w:rPr>
        <w:t>Mental</w:t>
      </w:r>
      <w:proofErr w:type="spellEnd"/>
      <w:r w:rsidRPr="00062DF3">
        <w:rPr>
          <w:color w:val="auto"/>
        </w:rPr>
        <w:t xml:space="preserve"> Time Travel: Come l’attenzione spaziale (1: prismi; direzione sguardo) e l’attivazione di conoscenze sul Sé (schemi; 2) modulano il ricordo del passato, l’immaginazione del futuro, la ‘end of history </w:t>
      </w:r>
      <w:proofErr w:type="spellStart"/>
      <w:r w:rsidRPr="00062DF3">
        <w:rPr>
          <w:color w:val="auto"/>
        </w:rPr>
        <w:t>illusion</w:t>
      </w:r>
      <w:proofErr w:type="spellEnd"/>
      <w:r w:rsidRPr="00062DF3">
        <w:rPr>
          <w:color w:val="auto"/>
        </w:rPr>
        <w:t xml:space="preserve"> (3)’ (studi su soggetti sani e pazienti neuropsicologici; a Cesena e a Bologna)</w:t>
      </w:r>
    </w:p>
    <w:p w14:paraId="7E4E9EBA" w14:textId="1407EEAC" w:rsidR="00216482" w:rsidRPr="00062DF3" w:rsidRDefault="00216482" w:rsidP="00216482">
      <w:pPr>
        <w:pStyle w:val="ListParagraph"/>
        <w:numPr>
          <w:ilvl w:val="0"/>
          <w:numId w:val="34"/>
        </w:numPr>
        <w:spacing w:line="360" w:lineRule="auto"/>
        <w:ind w:left="426" w:hanging="426"/>
        <w:rPr>
          <w:color w:val="auto"/>
        </w:rPr>
      </w:pPr>
      <w:r w:rsidRPr="00062DF3">
        <w:rPr>
          <w:color w:val="auto"/>
        </w:rPr>
        <w:t>Mind-</w:t>
      </w:r>
      <w:proofErr w:type="spellStart"/>
      <w:r w:rsidRPr="00062DF3">
        <w:rPr>
          <w:color w:val="auto"/>
        </w:rPr>
        <w:t>wandering</w:t>
      </w:r>
      <w:proofErr w:type="spellEnd"/>
      <w:r w:rsidRPr="00062DF3">
        <w:rPr>
          <w:color w:val="auto"/>
        </w:rPr>
        <w:t>: studio dell’emergenza del mind-</w:t>
      </w:r>
      <w:proofErr w:type="spellStart"/>
      <w:r w:rsidRPr="00062DF3">
        <w:rPr>
          <w:color w:val="auto"/>
        </w:rPr>
        <w:t>wandering</w:t>
      </w:r>
      <w:proofErr w:type="spellEnd"/>
      <w:r w:rsidRPr="00062DF3">
        <w:rPr>
          <w:color w:val="auto"/>
        </w:rPr>
        <w:t xml:space="preserve"> durante il </w:t>
      </w:r>
      <w:proofErr w:type="spellStart"/>
      <w:r w:rsidRPr="00062DF3">
        <w:rPr>
          <w:color w:val="auto"/>
        </w:rPr>
        <w:t>resting</w:t>
      </w:r>
      <w:proofErr w:type="spellEnd"/>
      <w:r w:rsidRPr="00062DF3">
        <w:rPr>
          <w:color w:val="auto"/>
        </w:rPr>
        <w:t xml:space="preserve"> state (1; correlati EEG); come l’attenzione spaziale (1; numeri e lettere) e lo schema di sé (2; ascolto </w:t>
      </w:r>
      <w:proofErr w:type="spellStart"/>
      <w:r w:rsidRPr="00062DF3">
        <w:rPr>
          <w:color w:val="auto"/>
        </w:rPr>
        <w:t>dicotico</w:t>
      </w:r>
      <w:proofErr w:type="spellEnd"/>
      <w:r w:rsidRPr="00062DF3">
        <w:rPr>
          <w:color w:val="auto"/>
        </w:rPr>
        <w:t>) modulano la direzione temporale del mind-</w:t>
      </w:r>
      <w:proofErr w:type="spellStart"/>
      <w:r w:rsidRPr="00062DF3">
        <w:rPr>
          <w:color w:val="auto"/>
        </w:rPr>
        <w:t>wandering</w:t>
      </w:r>
      <w:proofErr w:type="spellEnd"/>
      <w:r w:rsidRPr="00062DF3">
        <w:rPr>
          <w:color w:val="auto"/>
        </w:rPr>
        <w:t>; studio del ruolo della corteccia parietale destra vs. sinistra nel mind-</w:t>
      </w:r>
      <w:proofErr w:type="spellStart"/>
      <w:r w:rsidRPr="00062DF3">
        <w:rPr>
          <w:color w:val="auto"/>
        </w:rPr>
        <w:t>wandering</w:t>
      </w:r>
      <w:proofErr w:type="spellEnd"/>
      <w:r w:rsidRPr="00062DF3">
        <w:rPr>
          <w:color w:val="auto"/>
        </w:rPr>
        <w:t xml:space="preserve"> (3; TMS), studio del </w:t>
      </w:r>
      <w:proofErr w:type="spellStart"/>
      <w:r w:rsidRPr="00062DF3">
        <w:rPr>
          <w:color w:val="auto"/>
        </w:rPr>
        <w:t>disembodiment</w:t>
      </w:r>
      <w:proofErr w:type="spellEnd"/>
      <w:r w:rsidRPr="00062DF3">
        <w:rPr>
          <w:color w:val="auto"/>
        </w:rPr>
        <w:t xml:space="preserve"> che consegue a </w:t>
      </w:r>
      <w:proofErr w:type="spellStart"/>
      <w:r w:rsidRPr="00062DF3">
        <w:rPr>
          <w:color w:val="auto"/>
        </w:rPr>
        <w:t>mental</w:t>
      </w:r>
      <w:proofErr w:type="spellEnd"/>
      <w:r w:rsidRPr="00062DF3">
        <w:rPr>
          <w:color w:val="auto"/>
        </w:rPr>
        <w:t xml:space="preserve"> time travel (4) (studi su soggetti sani e pazienti con lesione cerebrale e che possono coinvolgere EEG e TMS; a Cesena)</w:t>
      </w:r>
    </w:p>
    <w:p w14:paraId="22B14C5A" w14:textId="71BB5815" w:rsidR="00216482" w:rsidRPr="00062DF3" w:rsidRDefault="00216482" w:rsidP="00A55466">
      <w:pPr>
        <w:pStyle w:val="ListParagraph"/>
        <w:numPr>
          <w:ilvl w:val="0"/>
          <w:numId w:val="34"/>
        </w:numPr>
        <w:spacing w:line="360" w:lineRule="auto"/>
        <w:ind w:left="426" w:hanging="426"/>
        <w:rPr>
          <w:color w:val="auto"/>
        </w:rPr>
      </w:pPr>
      <w:r w:rsidRPr="00062DF3">
        <w:rPr>
          <w:color w:val="auto"/>
        </w:rPr>
        <w:t xml:space="preserve">Memory sharing: correlati neurali della ricezione di memorie altrui (1; EEG); come soggetti sani e pazienti amnesici comprendono se le memorie altrui sono dettagliate (episodiche) o astratte (2); la modulazione del proprio </w:t>
      </w:r>
      <w:proofErr w:type="spellStart"/>
      <w:r w:rsidRPr="00062DF3">
        <w:rPr>
          <w:color w:val="auto"/>
        </w:rPr>
        <w:t>retrieval</w:t>
      </w:r>
      <w:proofErr w:type="spellEnd"/>
      <w:r w:rsidRPr="00062DF3">
        <w:rPr>
          <w:color w:val="auto"/>
        </w:rPr>
        <w:t xml:space="preserve"> mode conseguente all’ascolto di memorie altrui (e.g., pattern </w:t>
      </w:r>
      <w:proofErr w:type="spellStart"/>
      <w:r w:rsidRPr="00062DF3">
        <w:rPr>
          <w:color w:val="auto"/>
        </w:rPr>
        <w:t>separation</w:t>
      </w:r>
      <w:proofErr w:type="spellEnd"/>
      <w:r w:rsidRPr="00062DF3">
        <w:rPr>
          <w:color w:val="auto"/>
        </w:rPr>
        <w:t>; 3) (studi su soggetti sani e pazienti neuropsicologici che possono coinvolgere EEG e realtà virtuale; a Bologna e a Cesena).</w:t>
      </w:r>
    </w:p>
    <w:p w14:paraId="718E91FD" w14:textId="178BEF51" w:rsidR="00EF5E83" w:rsidRPr="00062DF3" w:rsidRDefault="00216482" w:rsidP="00216482">
      <w:pPr>
        <w:pStyle w:val="ListParagraph"/>
        <w:numPr>
          <w:ilvl w:val="0"/>
          <w:numId w:val="34"/>
        </w:numPr>
        <w:spacing w:line="360" w:lineRule="auto"/>
        <w:ind w:left="426" w:hanging="426"/>
        <w:rPr>
          <w:color w:val="auto"/>
        </w:rPr>
      </w:pPr>
      <w:proofErr w:type="spellStart"/>
      <w:r w:rsidRPr="00062DF3">
        <w:rPr>
          <w:color w:val="auto"/>
        </w:rPr>
        <w:lastRenderedPageBreak/>
        <w:t>Interpersonal</w:t>
      </w:r>
      <w:proofErr w:type="spellEnd"/>
      <w:r w:rsidRPr="00062DF3">
        <w:rPr>
          <w:color w:val="auto"/>
        </w:rPr>
        <w:t xml:space="preserve"> </w:t>
      </w:r>
      <w:proofErr w:type="spellStart"/>
      <w:r w:rsidRPr="00062DF3">
        <w:rPr>
          <w:color w:val="auto"/>
        </w:rPr>
        <w:t>space</w:t>
      </w:r>
      <w:proofErr w:type="spellEnd"/>
      <w:r w:rsidRPr="00062DF3">
        <w:rPr>
          <w:color w:val="auto"/>
        </w:rPr>
        <w:t>: la sua regolazione in età evolutiva e nell’autismo; ruolo delle emozioni (1), dell’imitazione (2), della condivisione di memorie (3) (studi su soggetti sani e con autismo, con realtà virtuale; a Cesena e a Bologna)</w:t>
      </w:r>
    </w:p>
    <w:p w14:paraId="17847E21" w14:textId="77777777" w:rsidR="00A55466" w:rsidRPr="00352F81" w:rsidRDefault="00A55466" w:rsidP="00A55466">
      <w:pPr>
        <w:pStyle w:val="ListParagraph"/>
        <w:spacing w:line="360" w:lineRule="auto"/>
        <w:ind w:left="426" w:firstLine="0"/>
        <w:rPr>
          <w:color w:val="auto"/>
        </w:rPr>
      </w:pPr>
    </w:p>
    <w:p w14:paraId="278ABD8B" w14:textId="3C128E94" w:rsidR="00E52AC6" w:rsidRPr="00352F81" w:rsidRDefault="00E52AC6" w:rsidP="00EF5E83">
      <w:pPr>
        <w:pStyle w:val="ListParagraph"/>
        <w:numPr>
          <w:ilvl w:val="0"/>
          <w:numId w:val="17"/>
        </w:numPr>
        <w:spacing w:line="360" w:lineRule="auto"/>
        <w:rPr>
          <w:color w:val="000000" w:themeColor="text1"/>
        </w:rPr>
      </w:pPr>
      <w:r w:rsidRPr="00352F81">
        <w:rPr>
          <w:color w:val="000000" w:themeColor="text1"/>
        </w:rPr>
        <w:t>LABORATORIO DI PELLEGRINO</w:t>
      </w:r>
    </w:p>
    <w:p w14:paraId="7334C2BC" w14:textId="3ACB4C48" w:rsidR="00352F81" w:rsidRPr="00352F81" w:rsidRDefault="00352F81" w:rsidP="00352F81">
      <w:pPr>
        <w:spacing w:line="360" w:lineRule="auto"/>
        <w:rPr>
          <w:color w:val="000000" w:themeColor="text1"/>
        </w:rPr>
      </w:pPr>
      <w:r w:rsidRPr="00352F81">
        <w:rPr>
          <w:color w:val="000000" w:themeColor="text1"/>
        </w:rPr>
        <w:t>di Pellegrino – Sara Garofalo</w:t>
      </w:r>
    </w:p>
    <w:p w14:paraId="3BB08955" w14:textId="24536BA7" w:rsidR="00352F81" w:rsidRPr="00352F81" w:rsidRDefault="00352F81" w:rsidP="00352F81">
      <w:pPr>
        <w:pStyle w:val="ListParagraph"/>
        <w:numPr>
          <w:ilvl w:val="0"/>
          <w:numId w:val="36"/>
        </w:numPr>
        <w:spacing w:line="360" w:lineRule="auto"/>
        <w:ind w:left="426" w:hanging="426"/>
        <w:rPr>
          <w:color w:val="000000" w:themeColor="text1"/>
          <w:lang w:val="en-US"/>
        </w:rPr>
      </w:pPr>
      <w:r w:rsidRPr="00352F81">
        <w:rPr>
          <w:color w:val="000000" w:themeColor="text1"/>
          <w:lang w:val="en-US"/>
        </w:rPr>
        <w:t>Clarifying the role of inhibitory control in sign- and goal-tracking</w:t>
      </w:r>
    </w:p>
    <w:p w14:paraId="29F9CDB3" w14:textId="3FEBDBA4" w:rsidR="00352F81" w:rsidRPr="00352F81" w:rsidRDefault="00352F81" w:rsidP="00352F81">
      <w:pPr>
        <w:pStyle w:val="ListParagraph"/>
        <w:numPr>
          <w:ilvl w:val="0"/>
          <w:numId w:val="36"/>
        </w:numPr>
        <w:spacing w:line="360" w:lineRule="auto"/>
        <w:ind w:left="426" w:hanging="426"/>
        <w:rPr>
          <w:color w:val="000000" w:themeColor="text1"/>
          <w:lang w:val="en-US"/>
        </w:rPr>
      </w:pPr>
      <w:r w:rsidRPr="00352F81">
        <w:rPr>
          <w:color w:val="000000" w:themeColor="text1"/>
          <w:lang w:val="en-US"/>
        </w:rPr>
        <w:t>Investigate the role of frontal activity in sign- and goal-</w:t>
      </w:r>
      <w:proofErr w:type="gramStart"/>
      <w:r w:rsidRPr="00352F81">
        <w:rPr>
          <w:color w:val="000000" w:themeColor="text1"/>
          <w:lang w:val="en-US"/>
        </w:rPr>
        <w:t>tracking</w:t>
      </w:r>
      <w:proofErr w:type="gramEnd"/>
    </w:p>
    <w:p w14:paraId="6F55057F" w14:textId="5E00A93D" w:rsidR="00352F81" w:rsidRPr="00352F81" w:rsidRDefault="00352F81" w:rsidP="00352F81">
      <w:pPr>
        <w:pStyle w:val="ListParagraph"/>
        <w:numPr>
          <w:ilvl w:val="0"/>
          <w:numId w:val="36"/>
        </w:numPr>
        <w:spacing w:line="360" w:lineRule="auto"/>
        <w:ind w:left="426" w:hanging="426"/>
        <w:rPr>
          <w:color w:val="000000" w:themeColor="text1"/>
          <w:lang w:val="en-US"/>
        </w:rPr>
      </w:pPr>
      <w:r w:rsidRPr="00352F81">
        <w:rPr>
          <w:color w:val="000000" w:themeColor="text1"/>
          <w:lang w:val="en-US"/>
        </w:rPr>
        <w:t>Characterizing the vulnerability to develop addiction in sign- and goal-</w:t>
      </w:r>
      <w:proofErr w:type="gramStart"/>
      <w:r w:rsidRPr="00352F81">
        <w:rPr>
          <w:color w:val="000000" w:themeColor="text1"/>
          <w:lang w:val="en-US"/>
        </w:rPr>
        <w:t>tracking</w:t>
      </w:r>
      <w:proofErr w:type="gramEnd"/>
    </w:p>
    <w:p w14:paraId="2BC0BF31" w14:textId="77777777" w:rsidR="00352F81" w:rsidRPr="00352F81" w:rsidRDefault="00352F81" w:rsidP="00352F81">
      <w:pPr>
        <w:spacing w:line="360" w:lineRule="auto"/>
        <w:ind w:left="426" w:hanging="426"/>
        <w:rPr>
          <w:color w:val="000000" w:themeColor="text1"/>
          <w:lang w:val="en-US"/>
        </w:rPr>
      </w:pPr>
    </w:p>
    <w:p w14:paraId="15A4D116" w14:textId="3C880DF9" w:rsidR="00352F81" w:rsidRPr="00352F81" w:rsidRDefault="00352F81" w:rsidP="00352F81">
      <w:pPr>
        <w:pStyle w:val="ListParagraph"/>
        <w:numPr>
          <w:ilvl w:val="0"/>
          <w:numId w:val="36"/>
        </w:numPr>
        <w:spacing w:line="360" w:lineRule="auto"/>
        <w:ind w:left="426" w:hanging="426"/>
        <w:rPr>
          <w:color w:val="000000" w:themeColor="text1"/>
          <w:lang w:val="en-US"/>
        </w:rPr>
      </w:pPr>
      <w:r w:rsidRPr="00352F81">
        <w:rPr>
          <w:color w:val="000000" w:themeColor="text1"/>
          <w:lang w:val="en-US"/>
        </w:rPr>
        <w:t>di Pellegrino – Francesca Starita</w:t>
      </w:r>
    </w:p>
    <w:p w14:paraId="6BEAC459" w14:textId="16D1CDD7" w:rsidR="00352F81" w:rsidRPr="00352F81" w:rsidRDefault="00352F81" w:rsidP="00352F81">
      <w:pPr>
        <w:pStyle w:val="ListParagraph"/>
        <w:numPr>
          <w:ilvl w:val="0"/>
          <w:numId w:val="36"/>
        </w:numPr>
        <w:spacing w:line="360" w:lineRule="auto"/>
        <w:ind w:left="426" w:hanging="426"/>
        <w:rPr>
          <w:color w:val="000000" w:themeColor="text1"/>
          <w:lang w:val="en-US"/>
        </w:rPr>
      </w:pPr>
      <w:r w:rsidRPr="00352F81">
        <w:rPr>
          <w:color w:val="000000" w:themeColor="text1"/>
          <w:lang w:val="en-US"/>
        </w:rPr>
        <w:t xml:space="preserve">The acquisition, </w:t>
      </w:r>
      <w:proofErr w:type="gramStart"/>
      <w:r w:rsidRPr="00352F81">
        <w:rPr>
          <w:color w:val="000000" w:themeColor="text1"/>
          <w:lang w:val="en-US"/>
        </w:rPr>
        <w:t>extinction</w:t>
      </w:r>
      <w:proofErr w:type="gramEnd"/>
      <w:r w:rsidRPr="00352F81">
        <w:rPr>
          <w:color w:val="000000" w:themeColor="text1"/>
          <w:lang w:val="en-US"/>
        </w:rPr>
        <w:t xml:space="preserve"> and recovery of fear learning by the motor system</w:t>
      </w:r>
    </w:p>
    <w:p w14:paraId="25F481BA" w14:textId="5F83DB40" w:rsidR="00352F81" w:rsidRPr="00352F81" w:rsidRDefault="00352F81" w:rsidP="00352F81">
      <w:pPr>
        <w:pStyle w:val="ListParagraph"/>
        <w:numPr>
          <w:ilvl w:val="0"/>
          <w:numId w:val="36"/>
        </w:numPr>
        <w:spacing w:line="360" w:lineRule="auto"/>
        <w:ind w:left="426" w:hanging="426"/>
        <w:rPr>
          <w:color w:val="000000" w:themeColor="text1"/>
          <w:lang w:val="en-US"/>
        </w:rPr>
      </w:pPr>
      <w:r w:rsidRPr="00352F81">
        <w:rPr>
          <w:color w:val="000000" w:themeColor="text1"/>
          <w:lang w:val="en-US"/>
        </w:rPr>
        <w:t>How the motor system learns the timing of pain</w:t>
      </w:r>
    </w:p>
    <w:p w14:paraId="0FB45870" w14:textId="0FDB21CD" w:rsidR="00352F81" w:rsidRPr="00352F81" w:rsidRDefault="00352F81" w:rsidP="00352F81">
      <w:pPr>
        <w:pStyle w:val="ListParagraph"/>
        <w:numPr>
          <w:ilvl w:val="0"/>
          <w:numId w:val="36"/>
        </w:numPr>
        <w:spacing w:line="360" w:lineRule="auto"/>
        <w:ind w:left="426" w:hanging="426"/>
        <w:rPr>
          <w:color w:val="000000" w:themeColor="text1"/>
          <w:lang w:val="en-US"/>
        </w:rPr>
      </w:pPr>
      <w:r w:rsidRPr="00352F81">
        <w:rPr>
          <w:color w:val="000000" w:themeColor="text1"/>
          <w:lang w:val="en-US"/>
        </w:rPr>
        <w:t>The relationship between motor excitability during pain anticipation and pain perception</w:t>
      </w:r>
    </w:p>
    <w:p w14:paraId="5F9C572F" w14:textId="26C46EF2" w:rsidR="00062DF3" w:rsidRPr="00352F81" w:rsidRDefault="00352F81" w:rsidP="00352F81">
      <w:pPr>
        <w:pStyle w:val="ListParagraph"/>
        <w:numPr>
          <w:ilvl w:val="0"/>
          <w:numId w:val="36"/>
        </w:numPr>
        <w:spacing w:line="360" w:lineRule="auto"/>
        <w:ind w:left="426" w:hanging="426"/>
        <w:rPr>
          <w:color w:val="000000" w:themeColor="text1"/>
          <w:lang w:val="en-US"/>
        </w:rPr>
      </w:pPr>
      <w:r w:rsidRPr="00352F81">
        <w:rPr>
          <w:color w:val="000000" w:themeColor="text1"/>
          <w:lang w:val="en-US"/>
        </w:rPr>
        <w:t xml:space="preserve">Changes in EEG and action kinematics following fear learning – in collaboration with biomedical </w:t>
      </w:r>
      <w:proofErr w:type="gramStart"/>
      <w:r w:rsidR="002D3D7D" w:rsidRPr="00352F81">
        <w:rPr>
          <w:color w:val="000000" w:themeColor="text1"/>
          <w:lang w:val="en-US"/>
        </w:rPr>
        <w:t>engineers</w:t>
      </w:r>
      <w:proofErr w:type="gramEnd"/>
    </w:p>
    <w:p w14:paraId="66BE6045" w14:textId="77777777" w:rsidR="00EF5E83" w:rsidRPr="00FF6171" w:rsidRDefault="00EF5E83" w:rsidP="00EF5E83">
      <w:pPr>
        <w:spacing w:line="360" w:lineRule="auto"/>
        <w:ind w:left="372" w:firstLine="0"/>
        <w:rPr>
          <w:color w:val="000000" w:themeColor="text1"/>
          <w:szCs w:val="24"/>
          <w:bdr w:val="none" w:sz="0" w:space="0" w:color="auto" w:frame="1"/>
          <w:lang w:val="en-US" w:eastAsia="en-GB"/>
        </w:rPr>
      </w:pPr>
    </w:p>
    <w:p w14:paraId="00C244F6" w14:textId="02844D35" w:rsidR="00E52AC6" w:rsidRPr="00062DF3" w:rsidRDefault="00E52AC6" w:rsidP="00EF5E83">
      <w:pPr>
        <w:pStyle w:val="ListParagraph"/>
        <w:numPr>
          <w:ilvl w:val="0"/>
          <w:numId w:val="17"/>
        </w:numPr>
        <w:spacing w:line="360" w:lineRule="auto"/>
        <w:rPr>
          <w:color w:val="auto"/>
        </w:rPr>
      </w:pPr>
      <w:r w:rsidRPr="00062DF3">
        <w:rPr>
          <w:color w:val="auto"/>
        </w:rPr>
        <w:t>LABORATORIO ROMEI</w:t>
      </w:r>
    </w:p>
    <w:p w14:paraId="1D59A31A" w14:textId="376C7084" w:rsidR="003F0903" w:rsidRPr="00062DF3" w:rsidRDefault="003F0903" w:rsidP="00A01019">
      <w:pPr>
        <w:numPr>
          <w:ilvl w:val="0"/>
          <w:numId w:val="31"/>
        </w:numPr>
        <w:spacing w:line="360" w:lineRule="auto"/>
        <w:ind w:hanging="372"/>
        <w:jc w:val="left"/>
        <w:rPr>
          <w:color w:val="auto"/>
        </w:rPr>
      </w:pPr>
      <w:r w:rsidRPr="00062DF3">
        <w:rPr>
          <w:color w:val="auto"/>
        </w:rPr>
        <w:t xml:space="preserve">Modulazione </w:t>
      </w:r>
      <w:proofErr w:type="spellStart"/>
      <w:r w:rsidRPr="00062DF3">
        <w:rPr>
          <w:color w:val="auto"/>
        </w:rPr>
        <w:t>noninvasiva</w:t>
      </w:r>
      <w:proofErr w:type="spellEnd"/>
      <w:r w:rsidRPr="00062DF3">
        <w:rPr>
          <w:color w:val="auto"/>
        </w:rPr>
        <w:t xml:space="preserve"> di decisioni predittive nell’uomo (TMS + EEG) (</w:t>
      </w:r>
      <w:proofErr w:type="spellStart"/>
      <w:proofErr w:type="gramStart"/>
      <w:r w:rsidRPr="00062DF3">
        <w:rPr>
          <w:color w:val="auto"/>
        </w:rPr>
        <w:t>V.Romei</w:t>
      </w:r>
      <w:proofErr w:type="spellEnd"/>
      <w:proofErr w:type="gramEnd"/>
      <w:r w:rsidRPr="00062DF3">
        <w:rPr>
          <w:color w:val="auto"/>
        </w:rPr>
        <w:t>).</w:t>
      </w:r>
    </w:p>
    <w:p w14:paraId="12D2E8A7" w14:textId="72163576" w:rsidR="003F0903" w:rsidRPr="00062DF3" w:rsidRDefault="003F0903" w:rsidP="00A01019">
      <w:pPr>
        <w:numPr>
          <w:ilvl w:val="0"/>
          <w:numId w:val="31"/>
        </w:numPr>
        <w:spacing w:line="360" w:lineRule="auto"/>
        <w:ind w:hanging="372"/>
        <w:jc w:val="left"/>
        <w:rPr>
          <w:color w:val="auto"/>
        </w:rPr>
      </w:pPr>
      <w:r w:rsidRPr="00062DF3">
        <w:rPr>
          <w:color w:val="auto"/>
        </w:rPr>
        <w:t>Codifica delle aspettative sensori-motorie nella corteccia motoria primaria (TMS) (</w:t>
      </w:r>
      <w:proofErr w:type="spellStart"/>
      <w:proofErr w:type="gramStart"/>
      <w:r w:rsidRPr="00062DF3">
        <w:rPr>
          <w:color w:val="auto"/>
        </w:rPr>
        <w:t>V.Romei</w:t>
      </w:r>
      <w:proofErr w:type="spellEnd"/>
      <w:proofErr w:type="gramEnd"/>
      <w:r w:rsidRPr="00062DF3">
        <w:rPr>
          <w:color w:val="auto"/>
        </w:rPr>
        <w:t>).</w:t>
      </w:r>
    </w:p>
    <w:p w14:paraId="4033F7BB" w14:textId="6855A71D" w:rsidR="003F0903" w:rsidRPr="00062DF3" w:rsidRDefault="003F0903" w:rsidP="00A01019">
      <w:pPr>
        <w:numPr>
          <w:ilvl w:val="0"/>
          <w:numId w:val="31"/>
        </w:numPr>
        <w:spacing w:line="360" w:lineRule="auto"/>
        <w:ind w:hanging="372"/>
        <w:jc w:val="left"/>
        <w:rPr>
          <w:color w:val="auto"/>
        </w:rPr>
      </w:pPr>
      <w:r w:rsidRPr="00062DF3">
        <w:rPr>
          <w:color w:val="auto"/>
        </w:rPr>
        <w:t>Correlati neurali dell’evidenza sensoriale nella presa di decisione (EEG) (</w:t>
      </w:r>
      <w:proofErr w:type="spellStart"/>
      <w:proofErr w:type="gramStart"/>
      <w:r w:rsidRPr="00062DF3">
        <w:rPr>
          <w:color w:val="auto"/>
        </w:rPr>
        <w:t>V.Romei</w:t>
      </w:r>
      <w:proofErr w:type="spellEnd"/>
      <w:proofErr w:type="gramEnd"/>
      <w:r w:rsidRPr="00062DF3">
        <w:rPr>
          <w:color w:val="auto"/>
        </w:rPr>
        <w:t>).</w:t>
      </w:r>
    </w:p>
    <w:p w14:paraId="24B38917" w14:textId="1025AA9A" w:rsidR="003F0903" w:rsidRPr="00062DF3" w:rsidRDefault="003F0903" w:rsidP="00A01019">
      <w:pPr>
        <w:numPr>
          <w:ilvl w:val="0"/>
          <w:numId w:val="31"/>
        </w:numPr>
        <w:spacing w:line="360" w:lineRule="auto"/>
        <w:ind w:hanging="372"/>
        <w:jc w:val="left"/>
        <w:rPr>
          <w:color w:val="auto"/>
        </w:rPr>
      </w:pPr>
      <w:r w:rsidRPr="00062DF3">
        <w:rPr>
          <w:color w:val="auto"/>
        </w:rPr>
        <w:t>La conoscenza pregressa è sovrastimata nell’invecchiamento fisiologico? (EEG) (</w:t>
      </w:r>
      <w:proofErr w:type="spellStart"/>
      <w:proofErr w:type="gramStart"/>
      <w:r w:rsidRPr="00062DF3">
        <w:rPr>
          <w:color w:val="auto"/>
        </w:rPr>
        <w:t>V.Romei</w:t>
      </w:r>
      <w:proofErr w:type="spellEnd"/>
      <w:proofErr w:type="gramEnd"/>
      <w:r w:rsidRPr="00062DF3">
        <w:rPr>
          <w:color w:val="auto"/>
        </w:rPr>
        <w:t>).</w:t>
      </w:r>
    </w:p>
    <w:p w14:paraId="169F0E20" w14:textId="1B1A6C58" w:rsidR="003F0903" w:rsidRPr="00062DF3" w:rsidRDefault="003F0903" w:rsidP="00A01019">
      <w:pPr>
        <w:numPr>
          <w:ilvl w:val="0"/>
          <w:numId w:val="31"/>
        </w:numPr>
        <w:spacing w:line="360" w:lineRule="auto"/>
        <w:ind w:hanging="372"/>
        <w:jc w:val="left"/>
        <w:rPr>
          <w:color w:val="auto"/>
        </w:rPr>
      </w:pPr>
      <w:r w:rsidRPr="00062DF3">
        <w:rPr>
          <w:color w:val="auto"/>
        </w:rPr>
        <w:t>Correlati neurali di religiosità e spiritualità (EEG) (</w:t>
      </w:r>
      <w:proofErr w:type="spellStart"/>
      <w:proofErr w:type="gramStart"/>
      <w:r w:rsidRPr="00062DF3">
        <w:rPr>
          <w:color w:val="auto"/>
        </w:rPr>
        <w:t>V.Romei</w:t>
      </w:r>
      <w:proofErr w:type="spellEnd"/>
      <w:proofErr w:type="gramEnd"/>
      <w:r w:rsidRPr="00062DF3">
        <w:rPr>
          <w:color w:val="auto"/>
        </w:rPr>
        <w:t>).</w:t>
      </w:r>
    </w:p>
    <w:p w14:paraId="6EEDA223" w14:textId="145746B6" w:rsidR="003F0903" w:rsidRPr="00062DF3" w:rsidRDefault="003F0903" w:rsidP="00A01019">
      <w:pPr>
        <w:numPr>
          <w:ilvl w:val="0"/>
          <w:numId w:val="31"/>
        </w:numPr>
        <w:spacing w:line="360" w:lineRule="auto"/>
        <w:ind w:hanging="372"/>
        <w:jc w:val="left"/>
        <w:rPr>
          <w:color w:val="auto"/>
        </w:rPr>
      </w:pPr>
      <w:r w:rsidRPr="00062DF3">
        <w:rPr>
          <w:color w:val="auto"/>
        </w:rPr>
        <w:t>Correlati neurali della percezione del tempo (</w:t>
      </w:r>
      <w:proofErr w:type="gramStart"/>
      <w:r w:rsidRPr="00062DF3">
        <w:rPr>
          <w:color w:val="auto"/>
        </w:rPr>
        <w:t>EEG )</w:t>
      </w:r>
      <w:proofErr w:type="gramEnd"/>
      <w:r w:rsidRPr="00062DF3">
        <w:rPr>
          <w:color w:val="auto"/>
        </w:rPr>
        <w:t xml:space="preserve"> (</w:t>
      </w:r>
      <w:proofErr w:type="spellStart"/>
      <w:r w:rsidRPr="00062DF3">
        <w:rPr>
          <w:color w:val="auto"/>
        </w:rPr>
        <w:t>V.Romei</w:t>
      </w:r>
      <w:proofErr w:type="spellEnd"/>
      <w:r w:rsidRPr="00062DF3">
        <w:rPr>
          <w:color w:val="auto"/>
        </w:rPr>
        <w:t>).</w:t>
      </w:r>
    </w:p>
    <w:p w14:paraId="4366920B" w14:textId="6EC502D0" w:rsidR="00900016" w:rsidRPr="00062DF3" w:rsidRDefault="003F0903" w:rsidP="00A01019">
      <w:pPr>
        <w:numPr>
          <w:ilvl w:val="0"/>
          <w:numId w:val="31"/>
        </w:numPr>
        <w:spacing w:line="360" w:lineRule="auto"/>
        <w:ind w:hanging="372"/>
        <w:jc w:val="left"/>
        <w:rPr>
          <w:color w:val="auto"/>
        </w:rPr>
      </w:pPr>
      <w:r w:rsidRPr="00062DF3">
        <w:rPr>
          <w:color w:val="auto"/>
        </w:rPr>
        <w:t>Correlati neurali dell’</w:t>
      </w:r>
      <w:proofErr w:type="spellStart"/>
      <w:r w:rsidRPr="00062DF3">
        <w:rPr>
          <w:color w:val="auto"/>
        </w:rPr>
        <w:t>audiovisual</w:t>
      </w:r>
      <w:proofErr w:type="spellEnd"/>
      <w:r w:rsidRPr="00062DF3">
        <w:rPr>
          <w:color w:val="auto"/>
        </w:rPr>
        <w:t xml:space="preserve"> </w:t>
      </w:r>
      <w:proofErr w:type="spellStart"/>
      <w:r w:rsidRPr="00062DF3">
        <w:rPr>
          <w:color w:val="auto"/>
        </w:rPr>
        <w:t>binding</w:t>
      </w:r>
      <w:proofErr w:type="spellEnd"/>
      <w:r w:rsidRPr="00062DF3">
        <w:rPr>
          <w:color w:val="auto"/>
        </w:rPr>
        <w:t xml:space="preserve"> (TMS + EEG) (</w:t>
      </w:r>
      <w:proofErr w:type="spellStart"/>
      <w:proofErr w:type="gramStart"/>
      <w:r w:rsidRPr="00062DF3">
        <w:rPr>
          <w:color w:val="auto"/>
        </w:rPr>
        <w:t>V.Romei</w:t>
      </w:r>
      <w:proofErr w:type="spellEnd"/>
      <w:proofErr w:type="gramEnd"/>
      <w:r w:rsidRPr="00062DF3">
        <w:rPr>
          <w:color w:val="auto"/>
        </w:rPr>
        <w:t>).</w:t>
      </w:r>
    </w:p>
    <w:p w14:paraId="6F567758" w14:textId="77777777" w:rsidR="00A01019" w:rsidRPr="003F0903" w:rsidRDefault="00A01019" w:rsidP="00A01019">
      <w:pPr>
        <w:spacing w:line="360" w:lineRule="auto"/>
        <w:ind w:left="372" w:firstLine="0"/>
        <w:jc w:val="left"/>
        <w:rPr>
          <w:color w:val="auto"/>
          <w:highlight w:val="yellow"/>
        </w:rPr>
      </w:pPr>
    </w:p>
    <w:p w14:paraId="4F1EF40D" w14:textId="6D2A1D58" w:rsidR="00863DD0" w:rsidRDefault="00BE6AC1" w:rsidP="00BC3060">
      <w:pPr>
        <w:ind w:left="0" w:firstLine="0"/>
      </w:pPr>
      <w:r w:rsidRPr="00BE6AC1">
        <w:t xml:space="preserve">Possono essere previsti progetti di </w:t>
      </w:r>
      <w:r w:rsidRPr="00BE6AC1">
        <w:rPr>
          <w:b/>
          <w:bCs/>
          <w:color w:val="auto"/>
        </w:rPr>
        <w:t>tesi all’estero</w:t>
      </w:r>
      <w:r w:rsidRPr="00BE6AC1">
        <w:rPr>
          <w:color w:val="auto"/>
        </w:rPr>
        <w:t xml:space="preserve"> </w:t>
      </w:r>
      <w:r w:rsidRPr="00BE6AC1">
        <w:t xml:space="preserve">co-supervisionati dai docenti del </w:t>
      </w:r>
      <w:proofErr w:type="spellStart"/>
      <w:r w:rsidRPr="00BE6AC1">
        <w:t>CsrNC</w:t>
      </w:r>
      <w:proofErr w:type="spellEnd"/>
      <w:r w:rsidRPr="00BE6AC1">
        <w:t xml:space="preserve">, da discutere e concordare direttamente con i docenti di riferimento. Chi fosse interessato a svolgere un progetto di tesi all'estero può manifestare questa intenzione, tra i temi di interesse, di uno specifico laboratorio. Argomenti di studio non inclusi nel presente documento possono, eventualmente, essere oggetto di tesi di laurea, ma devono essere discussi e concordati direttamente con i docenti di riferimento. </w:t>
      </w:r>
      <w:r w:rsidR="003F7FD6">
        <w:t xml:space="preserve"> </w:t>
      </w:r>
    </w:p>
    <w:p w14:paraId="03B4B820" w14:textId="77777777" w:rsidR="00BE6AC1" w:rsidRDefault="00BE6AC1" w:rsidP="00BE6AC1">
      <w:pPr>
        <w:ind w:left="6"/>
      </w:pPr>
    </w:p>
    <w:p w14:paraId="718582B1" w14:textId="77777777" w:rsidR="00863DD0" w:rsidRDefault="003F7FD6">
      <w:pPr>
        <w:spacing w:after="229" w:line="259" w:lineRule="auto"/>
        <w:ind w:left="-5"/>
        <w:jc w:val="left"/>
      </w:pPr>
      <w:r>
        <w:rPr>
          <w:u w:val="single" w:color="000000"/>
        </w:rPr>
        <w:t>Prerequisiti per ottenere una tesi sperimentale.</w:t>
      </w:r>
      <w:r>
        <w:t xml:space="preserve">  </w:t>
      </w:r>
    </w:p>
    <w:p w14:paraId="29F3B6B0" w14:textId="77777777" w:rsidR="00863DD0" w:rsidRDefault="003F7FD6">
      <w:pPr>
        <w:pStyle w:val="Heading2"/>
        <w:ind w:left="-5"/>
      </w:pPr>
      <w:r>
        <w:lastRenderedPageBreak/>
        <w:t>1.</w:t>
      </w:r>
      <w:r>
        <w:rPr>
          <w:rFonts w:ascii="Arial" w:eastAsia="Arial" w:hAnsi="Arial" w:cs="Arial"/>
        </w:rPr>
        <w:t xml:space="preserve"> </w:t>
      </w:r>
      <w:r>
        <w:t xml:space="preserve">Buona conoscenza della lingua inglese </w:t>
      </w:r>
      <w:r>
        <w:rPr>
          <w:i w:val="0"/>
        </w:rPr>
        <w:t xml:space="preserve"> </w:t>
      </w:r>
    </w:p>
    <w:p w14:paraId="05B4577B" w14:textId="77777777" w:rsidR="00863DD0" w:rsidRDefault="003F7FD6">
      <w:pPr>
        <w:ind w:left="6"/>
      </w:pPr>
      <w:r>
        <w:t xml:space="preserve">Il lavoro di tesi richiede di leggere criticamente un elevato numero di articolo scientifici scritti in inglese. Lo studente deve essere pertanto in grado di leggere bene e velocemente in inglese. L’inglese parlato non è richiesto.  </w:t>
      </w:r>
    </w:p>
    <w:p w14:paraId="728CBF7B" w14:textId="77777777" w:rsidR="00863DD0" w:rsidRPr="00F470FB" w:rsidRDefault="003F7FD6">
      <w:pPr>
        <w:spacing w:after="289" w:line="259" w:lineRule="auto"/>
        <w:ind w:left="16" w:firstLine="0"/>
        <w:jc w:val="left"/>
        <w:rPr>
          <w:sz w:val="10"/>
          <w:szCs w:val="10"/>
        </w:rPr>
      </w:pPr>
      <w:r w:rsidRPr="00F470FB">
        <w:rPr>
          <w:sz w:val="10"/>
          <w:szCs w:val="10"/>
        </w:rPr>
        <w:t xml:space="preserve">  </w:t>
      </w:r>
    </w:p>
    <w:p w14:paraId="1C9ABB8F" w14:textId="77777777" w:rsidR="00863DD0" w:rsidRDefault="003F7FD6">
      <w:pPr>
        <w:pStyle w:val="Heading2"/>
        <w:ind w:left="-5"/>
      </w:pPr>
      <w:r>
        <w:t>2.</w:t>
      </w:r>
      <w:r>
        <w:rPr>
          <w:rFonts w:ascii="Arial" w:eastAsia="Arial" w:hAnsi="Arial" w:cs="Arial"/>
        </w:rPr>
        <w:t xml:space="preserve"> </w:t>
      </w:r>
      <w:r>
        <w:t xml:space="preserve">Competenze metodologiche e statistiche </w:t>
      </w:r>
      <w:r>
        <w:rPr>
          <w:i w:val="0"/>
        </w:rPr>
        <w:t xml:space="preserve"> </w:t>
      </w:r>
    </w:p>
    <w:p w14:paraId="771A29BF" w14:textId="77777777" w:rsidR="00863DD0" w:rsidRDefault="003F7FD6">
      <w:pPr>
        <w:ind w:left="6"/>
      </w:pPr>
      <w:r>
        <w:t xml:space="preserve">È richiesta una buona conoscenza dei principi metodologici della ricerca scientifica e dei diversi tipi di disegni di ricerca. Occorre saper impostare, o rapidamente imparare a farlo, un’analisi statistica ed interpretarne i risultati.   </w:t>
      </w:r>
    </w:p>
    <w:p w14:paraId="41C08B8F" w14:textId="77777777" w:rsidR="00863DD0" w:rsidRDefault="003F7FD6">
      <w:pPr>
        <w:spacing w:after="114" w:line="259" w:lineRule="auto"/>
        <w:ind w:left="6"/>
      </w:pPr>
      <w:r>
        <w:t xml:space="preserve">È indispensabile che lo studente conosca, o apprenda rapidamente, l’uso degli strumenti metodologici </w:t>
      </w:r>
    </w:p>
    <w:p w14:paraId="12B6BA81" w14:textId="77777777" w:rsidR="00863DD0" w:rsidRDefault="003F7FD6">
      <w:pPr>
        <w:ind w:left="6"/>
      </w:pPr>
      <w:r>
        <w:t xml:space="preserve">(test neuropsicologici, software informatici) utilizzati per l’acquisizione e l’analisi dei dati inerenti </w:t>
      </w:r>
      <w:proofErr w:type="gramStart"/>
      <w:r>
        <w:t>la</w:t>
      </w:r>
      <w:proofErr w:type="gramEnd"/>
      <w:r>
        <w:t xml:space="preserve"> ricerca.  </w:t>
      </w:r>
    </w:p>
    <w:p w14:paraId="071D9A45" w14:textId="77777777" w:rsidR="00863DD0" w:rsidRPr="00F470FB" w:rsidRDefault="003F7FD6">
      <w:pPr>
        <w:spacing w:after="286" w:line="259" w:lineRule="auto"/>
        <w:ind w:left="16" w:firstLine="0"/>
        <w:jc w:val="left"/>
        <w:rPr>
          <w:sz w:val="10"/>
          <w:szCs w:val="10"/>
        </w:rPr>
      </w:pPr>
      <w:r w:rsidRPr="00F470FB">
        <w:rPr>
          <w:sz w:val="10"/>
          <w:szCs w:val="10"/>
        </w:rPr>
        <w:t xml:space="preserve">  </w:t>
      </w:r>
    </w:p>
    <w:p w14:paraId="15B3ED69" w14:textId="77777777" w:rsidR="00863DD0" w:rsidRDefault="003F7FD6">
      <w:pPr>
        <w:pStyle w:val="Heading2"/>
        <w:ind w:left="-5"/>
      </w:pPr>
      <w:r>
        <w:t>3.</w:t>
      </w:r>
      <w:r>
        <w:rPr>
          <w:rFonts w:ascii="Arial" w:eastAsia="Arial" w:hAnsi="Arial" w:cs="Arial"/>
        </w:rPr>
        <w:t xml:space="preserve"> </w:t>
      </w:r>
      <w:r>
        <w:t xml:space="preserve">Competenze informatiche </w:t>
      </w:r>
      <w:r>
        <w:rPr>
          <w:i w:val="0"/>
        </w:rPr>
        <w:t xml:space="preserve"> </w:t>
      </w:r>
    </w:p>
    <w:p w14:paraId="32A78C4B" w14:textId="77777777" w:rsidR="00863DD0" w:rsidRDefault="003F7FD6">
      <w:pPr>
        <w:ind w:left="6"/>
      </w:pPr>
      <w:r>
        <w:t xml:space="preserve">È richiesta una buona dimestichezza con il computer: lo studente dovrebbe saper eseguire le operazioni basilari (copia file, esecuzione dei normali programmi “office”, tabulazione dati, calcoli in Excel) e apprendere facilmente l’utilizzo di nuovi programmi.   </w:t>
      </w:r>
    </w:p>
    <w:p w14:paraId="60BDE718" w14:textId="77777777" w:rsidR="00863DD0" w:rsidRPr="00F470FB" w:rsidRDefault="003F7FD6">
      <w:pPr>
        <w:spacing w:after="285" w:line="259" w:lineRule="auto"/>
        <w:ind w:left="16" w:firstLine="0"/>
        <w:jc w:val="left"/>
        <w:rPr>
          <w:sz w:val="10"/>
          <w:szCs w:val="10"/>
        </w:rPr>
      </w:pPr>
      <w:r w:rsidRPr="00F470FB">
        <w:rPr>
          <w:sz w:val="10"/>
          <w:szCs w:val="10"/>
        </w:rPr>
        <w:t xml:space="preserve">  </w:t>
      </w:r>
    </w:p>
    <w:p w14:paraId="7057795B" w14:textId="77777777" w:rsidR="00863DD0" w:rsidRDefault="003F7FD6">
      <w:pPr>
        <w:pStyle w:val="Heading2"/>
        <w:ind w:left="-5"/>
      </w:pPr>
      <w:r>
        <w:t xml:space="preserve">4. Preparazione alle interazioni in ambiente clinico </w:t>
      </w:r>
      <w:r>
        <w:rPr>
          <w:i w:val="0"/>
        </w:rPr>
        <w:t xml:space="preserve"> </w:t>
      </w:r>
    </w:p>
    <w:p w14:paraId="7AFB24F4" w14:textId="6029F16F" w:rsidR="00276A1E" w:rsidRDefault="003F7FD6" w:rsidP="00276A1E">
      <w:pPr>
        <w:ind w:left="6"/>
      </w:pPr>
      <w:r>
        <w:t xml:space="preserve">Per alcune tesi è prevista l’interazione con pazienti cerebrolesi. Si tratta di esperienze significative sul piano emotivo nei confronti delle quali è necessaria un’adeguate </w:t>
      </w:r>
      <w:proofErr w:type="spellStart"/>
      <w:r>
        <w:t>pre</w:t>
      </w:r>
      <w:proofErr w:type="spellEnd"/>
      <w:r>
        <w:t>-informazione e</w:t>
      </w:r>
      <w:r w:rsidR="00276A1E">
        <w:t xml:space="preserve"> preparazione.</w:t>
      </w:r>
    </w:p>
    <w:p w14:paraId="57D8480B" w14:textId="77777777" w:rsidR="003F3A34" w:rsidRDefault="003F3A34">
      <w:pPr>
        <w:ind w:left="6"/>
      </w:pPr>
    </w:p>
    <w:p w14:paraId="6171E27D" w14:textId="77777777" w:rsidR="00863DD0" w:rsidRPr="000B349D" w:rsidRDefault="003F7FD6" w:rsidP="009144AF">
      <w:pPr>
        <w:ind w:left="6"/>
        <w:rPr>
          <w:i/>
        </w:rPr>
      </w:pPr>
      <w:r w:rsidRPr="000B349D">
        <w:rPr>
          <w:i/>
        </w:rPr>
        <w:t xml:space="preserve">5. Gestione flessibile del tempo  </w:t>
      </w:r>
    </w:p>
    <w:p w14:paraId="08BD4084" w14:textId="77777777" w:rsidR="00BE6AC1" w:rsidRDefault="003F7FD6" w:rsidP="00BE6AC1">
      <w:pPr>
        <w:ind w:left="6"/>
      </w:pPr>
      <w:r>
        <w:t xml:space="preserve">Una tesi sperimentale richiede, in generale, più tempo che una tesi compilativa. In particolare, la ricerca clinica non ha mai dei tempi certi, in quanto occorre aspettare che siano disponibili i pazienti con le caratteristiche necessarie per lo studio (ad esempio pazienti con emianopsia, neglect o sindrome confabulante). Le ricerche sperimentali con soggetti normali (esperimenti e standardizzazione di test) sono invece generalmente programmabili con maggior facilità.   </w:t>
      </w:r>
    </w:p>
    <w:p w14:paraId="5CA3DCE2" w14:textId="276C81D3" w:rsidR="00863DD0" w:rsidRDefault="003F7FD6" w:rsidP="00BE6AC1">
      <w:pPr>
        <w:ind w:left="6"/>
      </w:pPr>
      <w:r>
        <w:rPr>
          <w:sz w:val="12"/>
        </w:rPr>
        <w:t xml:space="preserve"> </w:t>
      </w:r>
      <w:r>
        <w:rPr>
          <w:i/>
          <w:sz w:val="12"/>
        </w:rPr>
        <w:t xml:space="preserve"> </w:t>
      </w:r>
    </w:p>
    <w:p w14:paraId="155DABE3" w14:textId="77777777" w:rsidR="00863DD0" w:rsidRDefault="003F7FD6">
      <w:pPr>
        <w:pStyle w:val="Heading2"/>
        <w:ind w:left="-5"/>
      </w:pPr>
      <w:r>
        <w:t xml:space="preserve">6. Mobilità </w:t>
      </w:r>
      <w:r>
        <w:rPr>
          <w:i w:val="0"/>
        </w:rPr>
        <w:t xml:space="preserve"> </w:t>
      </w:r>
    </w:p>
    <w:p w14:paraId="4158A789" w14:textId="3ACB7F78" w:rsidR="00276A1E" w:rsidRDefault="003F7FD6" w:rsidP="00276A1E">
      <w:pPr>
        <w:ind w:left="6"/>
      </w:pPr>
      <w:r>
        <w:t xml:space="preserve">Le tesi di laurea </w:t>
      </w:r>
      <w:r w:rsidR="0060752F">
        <w:t xml:space="preserve">che richiedono la raccolta di nuovi dati saranno svolte </w:t>
      </w:r>
      <w:r>
        <w:t>prevalentemente presso il Centro studi e ricerche in Neuroscienze Cognitive, con sede a Cesena</w:t>
      </w:r>
      <w:r w:rsidR="00276A1E">
        <w:t xml:space="preserve">, o in alcuni casi, mediante </w:t>
      </w:r>
      <w:r w:rsidR="00276A1E">
        <w:lastRenderedPageBreak/>
        <w:t xml:space="preserve">strumentazioni informatiche in modalità online. </w:t>
      </w:r>
      <w:r w:rsidR="0060752F">
        <w:t xml:space="preserve">In limitati casi, potrebbe essere necessario </w:t>
      </w:r>
      <w:r>
        <w:t xml:space="preserve">frequentare reparti di strutture ospedaliere esterne, situate anche in altre città.   </w:t>
      </w:r>
    </w:p>
    <w:p w14:paraId="0E6476DA" w14:textId="5F60B8A8" w:rsidR="00BE6AC1" w:rsidRDefault="00BE6AC1">
      <w:pPr>
        <w:spacing w:after="160" w:line="259" w:lineRule="auto"/>
        <w:ind w:left="0" w:firstLine="0"/>
        <w:jc w:val="left"/>
      </w:pPr>
      <w:r>
        <w:br w:type="page"/>
      </w:r>
    </w:p>
    <w:p w14:paraId="3251ECCD" w14:textId="77777777" w:rsidR="00863DD0" w:rsidRDefault="003F7FD6">
      <w:pPr>
        <w:pStyle w:val="Heading1"/>
        <w:ind w:left="-5"/>
      </w:pPr>
      <w:r>
        <w:lastRenderedPageBreak/>
        <w:t xml:space="preserve">La tesi compilativa   </w:t>
      </w:r>
    </w:p>
    <w:p w14:paraId="0BF64AB8" w14:textId="77777777" w:rsidR="00863DD0" w:rsidRDefault="003F7FD6">
      <w:pPr>
        <w:ind w:left="6"/>
      </w:pPr>
      <w:r>
        <w:t xml:space="preserve">La tesi compilativa consiste nella trattazione sistematica di un argomento scelto tra quelli di interesse del docente. La tesi compilativa deve essere un lavoro originale e non un semplice riassunto. La trattazione deve essere sufficientemente approfondita ed avere un carattere di originalità e novità. Si richiede allo studente di raccogliere il materiale attinente all’argomento, di studiarlo in maniera critica e di organizzarlo in una struttura organica. Lo studente è inoltre invitato a proporre una visione ed un’interpretazione personale e sufficientemente argomentata del tema in questione, ovvero a proporre una “sua” tesi.   </w:t>
      </w:r>
    </w:p>
    <w:p w14:paraId="029D2AF2" w14:textId="77777777" w:rsidR="00863DD0" w:rsidRDefault="003F7FD6">
      <w:pPr>
        <w:spacing w:after="229" w:line="259" w:lineRule="auto"/>
        <w:ind w:left="16" w:firstLine="0"/>
        <w:jc w:val="left"/>
      </w:pPr>
      <w:r>
        <w:t xml:space="preserve">  </w:t>
      </w:r>
    </w:p>
    <w:p w14:paraId="62853EEF" w14:textId="77777777" w:rsidR="00863DD0" w:rsidRDefault="003F7FD6">
      <w:pPr>
        <w:spacing w:after="229" w:line="259" w:lineRule="auto"/>
        <w:ind w:left="-5"/>
        <w:jc w:val="left"/>
      </w:pPr>
      <w:r>
        <w:rPr>
          <w:u w:val="single" w:color="000000"/>
        </w:rPr>
        <w:t>Sono assegnabili tesi compilative su uno dei seguenti argomenti:</w:t>
      </w:r>
      <w:r>
        <w:t xml:space="preserve">  </w:t>
      </w:r>
    </w:p>
    <w:p w14:paraId="2CCC396F" w14:textId="77777777" w:rsidR="00863DD0" w:rsidRDefault="003F7FD6" w:rsidP="003F3A34">
      <w:pPr>
        <w:spacing w:line="360" w:lineRule="auto"/>
        <w:ind w:left="5" w:hanging="11"/>
      </w:pPr>
      <w:r>
        <w:t xml:space="preserve">Neuropsicologia del tempo, Neuropsicologia dello schema corporeo, Neuropsicologia delle immagini mentali, Neuropsicologia dell’agnosia, Neuropsicologia dell’attenzione, Neuropsicologia delle funzioni esecutive, Neuropsicologia della memoria, Basi nervose delle allucinazioni uditive e visive, Rapporti fra psichiatria e neuroscienze, Neuroscienze affettive e della cognizione sociale.  </w:t>
      </w:r>
    </w:p>
    <w:p w14:paraId="31C4234D" w14:textId="77777777" w:rsidR="00863DD0" w:rsidRDefault="003F7FD6">
      <w:pPr>
        <w:spacing w:line="259" w:lineRule="auto"/>
        <w:ind w:left="6"/>
      </w:pPr>
      <w:r>
        <w:t xml:space="preserve">Ulteriori argomenti possono essere concordati con i docenti di riferimento.  </w:t>
      </w:r>
    </w:p>
    <w:p w14:paraId="4C8B21DB" w14:textId="77777777" w:rsidR="00863DD0" w:rsidRDefault="003F7FD6" w:rsidP="003F3A34">
      <w:pPr>
        <w:spacing w:after="229" w:line="360" w:lineRule="auto"/>
        <w:ind w:left="16" w:firstLine="0"/>
        <w:jc w:val="left"/>
      </w:pPr>
      <w:r>
        <w:t xml:space="preserve">  </w:t>
      </w:r>
    </w:p>
    <w:p w14:paraId="109EA315" w14:textId="77777777" w:rsidR="00863DD0" w:rsidRDefault="003F7FD6" w:rsidP="003F3A34">
      <w:pPr>
        <w:spacing w:after="229" w:line="360" w:lineRule="auto"/>
        <w:ind w:left="-5"/>
        <w:jc w:val="left"/>
      </w:pPr>
      <w:r>
        <w:rPr>
          <w:u w:val="single" w:color="000000"/>
        </w:rPr>
        <w:t>Prerequisiti per ottenere una tesi compilativa.</w:t>
      </w:r>
      <w:r>
        <w:t xml:space="preserve">  </w:t>
      </w:r>
    </w:p>
    <w:p w14:paraId="57C2ABAE" w14:textId="77777777" w:rsidR="00276A1E" w:rsidRDefault="003F7FD6" w:rsidP="00276A1E">
      <w:pPr>
        <w:pStyle w:val="Heading2"/>
        <w:spacing w:line="360" w:lineRule="auto"/>
        <w:ind w:left="-5"/>
        <w:rPr>
          <w:i w:val="0"/>
        </w:rPr>
      </w:pPr>
      <w:r>
        <w:t>1.</w:t>
      </w:r>
      <w:r>
        <w:rPr>
          <w:rFonts w:ascii="Arial" w:eastAsia="Arial" w:hAnsi="Arial" w:cs="Arial"/>
        </w:rPr>
        <w:t xml:space="preserve"> </w:t>
      </w:r>
      <w:r>
        <w:t>Buona conoscenza della lingua inglese</w:t>
      </w:r>
      <w:r w:rsidR="003F3A34">
        <w:t xml:space="preserve">. </w:t>
      </w:r>
      <w:r w:rsidRPr="003F3A34">
        <w:rPr>
          <w:i w:val="0"/>
        </w:rPr>
        <w:t xml:space="preserve">Il lavoro di tesi richiede di leggere criticamente un elevato numero di articolo scientifici scritti in inglese. Lo studente deve essere pertanto in grado di leggere bene e velocemente in inglese. L’inglese parlato non è richiesto.  </w:t>
      </w:r>
    </w:p>
    <w:p w14:paraId="2579F5CD" w14:textId="77777777" w:rsidR="00276A1E" w:rsidRDefault="003F7FD6" w:rsidP="00276A1E">
      <w:pPr>
        <w:pStyle w:val="Heading2"/>
        <w:spacing w:line="360" w:lineRule="auto"/>
        <w:ind w:left="-5"/>
        <w:rPr>
          <w:i w:val="0"/>
        </w:rPr>
      </w:pPr>
      <w:r>
        <w:t>2.</w:t>
      </w:r>
      <w:r>
        <w:rPr>
          <w:rFonts w:ascii="Arial" w:eastAsia="Arial" w:hAnsi="Arial" w:cs="Arial"/>
        </w:rPr>
        <w:t xml:space="preserve"> </w:t>
      </w:r>
      <w:r>
        <w:t>Competenze informatiche</w:t>
      </w:r>
      <w:r w:rsidR="003F3A34">
        <w:t xml:space="preserve">. </w:t>
      </w:r>
      <w:r w:rsidRPr="003F3A34">
        <w:rPr>
          <w:i w:val="0"/>
        </w:rPr>
        <w:t>Lo studente deve aver sufficiente pratica nell’uso di un personal computer, per lo meno per quanto riguarda l’uso di programmi di videoscrittura, posta elettro</w:t>
      </w:r>
      <w:r w:rsidR="00276A1E">
        <w:rPr>
          <w:i w:val="0"/>
        </w:rPr>
        <w:t>nica e navigazione in internet.</w:t>
      </w:r>
    </w:p>
    <w:p w14:paraId="64928DBB" w14:textId="337B8A6B" w:rsidR="00863DD0" w:rsidRPr="00276A1E" w:rsidRDefault="003F7FD6" w:rsidP="00276A1E">
      <w:pPr>
        <w:pStyle w:val="Heading2"/>
        <w:spacing w:line="360" w:lineRule="auto"/>
        <w:ind w:left="-5"/>
        <w:rPr>
          <w:i w:val="0"/>
        </w:rPr>
      </w:pPr>
      <w:r>
        <w:rPr>
          <w:sz w:val="12"/>
        </w:rPr>
        <w:t xml:space="preserve"> </w:t>
      </w:r>
      <w:r>
        <w:t>3.</w:t>
      </w:r>
      <w:r>
        <w:rPr>
          <w:rFonts w:ascii="Arial" w:eastAsia="Arial" w:hAnsi="Arial" w:cs="Arial"/>
        </w:rPr>
        <w:t xml:space="preserve"> </w:t>
      </w:r>
      <w:r>
        <w:t>Saper fare ricerche bibliografiche</w:t>
      </w:r>
      <w:r w:rsidR="003F3A34">
        <w:t xml:space="preserve">. </w:t>
      </w:r>
      <w:r w:rsidRPr="00276A1E">
        <w:rPr>
          <w:i w:val="0"/>
        </w:rPr>
        <w:t xml:space="preserve">Chi cerca di fare una ricerca bibliografica, la prima volta generalmente non trova niente oppure trova troppo materiale o materiale “vecchio” e irrilevante. </w:t>
      </w:r>
      <w:proofErr w:type="gramStart"/>
      <w:r w:rsidRPr="00276A1E">
        <w:rPr>
          <w:i w:val="0"/>
        </w:rPr>
        <w:t>Pertanto</w:t>
      </w:r>
      <w:proofErr w:type="gramEnd"/>
      <w:r w:rsidRPr="00276A1E">
        <w:rPr>
          <w:i w:val="0"/>
        </w:rPr>
        <w:t xml:space="preserve"> è necessario imparare a “muoversi” nei database scientifici, anche ricorrendo all’aiuto dei centri informatici della facoltà.   </w:t>
      </w:r>
    </w:p>
    <w:p w14:paraId="65543D1C" w14:textId="71D15C15" w:rsidR="00863DD0" w:rsidRDefault="003F7FD6">
      <w:pPr>
        <w:spacing w:after="230" w:line="259" w:lineRule="auto"/>
        <w:ind w:left="16" w:firstLine="0"/>
        <w:jc w:val="left"/>
      </w:pPr>
      <w:r>
        <w:t xml:space="preserve">  </w:t>
      </w:r>
    </w:p>
    <w:p w14:paraId="07C68C5D" w14:textId="670393A4" w:rsidR="004927F0" w:rsidRDefault="004927F0">
      <w:pPr>
        <w:spacing w:after="230" w:line="259" w:lineRule="auto"/>
        <w:ind w:left="16" w:firstLine="0"/>
        <w:jc w:val="left"/>
      </w:pPr>
    </w:p>
    <w:p w14:paraId="0F43DBD7" w14:textId="395571BE" w:rsidR="004927F0" w:rsidRDefault="004927F0">
      <w:pPr>
        <w:spacing w:after="230" w:line="259" w:lineRule="auto"/>
        <w:ind w:left="16" w:firstLine="0"/>
        <w:jc w:val="left"/>
      </w:pPr>
    </w:p>
    <w:p w14:paraId="6BB956E0" w14:textId="54E1F85D" w:rsidR="00863DD0" w:rsidRPr="00672A44" w:rsidRDefault="003F7FD6">
      <w:pPr>
        <w:pStyle w:val="Heading1"/>
        <w:ind w:left="-5"/>
        <w:rPr>
          <w:sz w:val="28"/>
          <w:szCs w:val="28"/>
        </w:rPr>
      </w:pPr>
      <w:r w:rsidRPr="00672A44">
        <w:rPr>
          <w:sz w:val="28"/>
          <w:szCs w:val="28"/>
        </w:rPr>
        <w:lastRenderedPageBreak/>
        <w:t xml:space="preserve">Come richiedere una tesi (sperimentale o compilativa)  </w:t>
      </w:r>
    </w:p>
    <w:p w14:paraId="4046CB4F" w14:textId="5244E882" w:rsidR="00863DD0" w:rsidRDefault="003F7FD6" w:rsidP="00FF6171">
      <w:pPr>
        <w:ind w:left="6"/>
      </w:pPr>
      <w:r>
        <w:t>Gli studenti interessati devono far pervenire una richiesta via e-</w:t>
      </w:r>
      <w:r w:rsidRPr="00A57B9E">
        <w:t xml:space="preserve">mail </w:t>
      </w:r>
      <w:r w:rsidRPr="00A57B9E">
        <w:rPr>
          <w:b/>
          <w:u w:val="single" w:color="000000"/>
        </w:rPr>
        <w:t>entro e non oltre le ore 1</w:t>
      </w:r>
      <w:r w:rsidR="002013FB">
        <w:rPr>
          <w:b/>
          <w:u w:val="single" w:color="000000"/>
        </w:rPr>
        <w:t>9</w:t>
      </w:r>
      <w:r w:rsidRPr="00A57B9E">
        <w:rPr>
          <w:b/>
          <w:u w:val="single" w:color="000000"/>
        </w:rPr>
        <w:t>:00</w:t>
      </w:r>
      <w:r w:rsidRPr="00A57B9E">
        <w:rPr>
          <w:b/>
        </w:rPr>
        <w:t xml:space="preserve"> </w:t>
      </w:r>
      <w:r w:rsidRPr="00E52AC6">
        <w:rPr>
          <w:b/>
          <w:u w:val="single" w:color="000000"/>
        </w:rPr>
        <w:t>d</w:t>
      </w:r>
      <w:r w:rsidR="002403BF" w:rsidRPr="00E52AC6">
        <w:rPr>
          <w:b/>
          <w:u w:val="single" w:color="000000"/>
        </w:rPr>
        <w:t>i</w:t>
      </w:r>
      <w:r w:rsidR="009D706A">
        <w:rPr>
          <w:b/>
          <w:u w:val="single" w:color="000000"/>
        </w:rPr>
        <w:t xml:space="preserve"> mercoledì 1</w:t>
      </w:r>
      <w:r w:rsidR="009144AF" w:rsidRPr="00E52AC6">
        <w:rPr>
          <w:b/>
          <w:u w:val="single" w:color="000000"/>
        </w:rPr>
        <w:t xml:space="preserve"> </w:t>
      </w:r>
      <w:r w:rsidR="00004AF8" w:rsidRPr="00E52AC6">
        <w:rPr>
          <w:b/>
          <w:u w:val="single" w:color="000000"/>
        </w:rPr>
        <w:t>novembre</w:t>
      </w:r>
      <w:r w:rsidR="003F3A34" w:rsidRPr="00E52AC6">
        <w:rPr>
          <w:b/>
          <w:u w:val="single" w:color="000000"/>
        </w:rPr>
        <w:t xml:space="preserve"> </w:t>
      </w:r>
      <w:r w:rsidRPr="00E52AC6">
        <w:rPr>
          <w:b/>
          <w:u w:val="single" w:color="000000"/>
        </w:rPr>
        <w:t>20</w:t>
      </w:r>
      <w:r w:rsidR="003F3A34" w:rsidRPr="00E52AC6">
        <w:rPr>
          <w:b/>
          <w:u w:val="single" w:color="000000"/>
        </w:rPr>
        <w:t>2</w:t>
      </w:r>
      <w:r w:rsidR="009D706A">
        <w:rPr>
          <w:b/>
          <w:u w:val="single" w:color="000000"/>
        </w:rPr>
        <w:t>3</w:t>
      </w:r>
      <w:r w:rsidRPr="00E52AC6">
        <w:rPr>
          <w:b/>
        </w:rPr>
        <w:t xml:space="preserve"> </w:t>
      </w:r>
      <w:r w:rsidRPr="00E52AC6">
        <w:t>a</w:t>
      </w:r>
      <w:r w:rsidR="00FF6171">
        <w:t>i tutor della Laurea Magistrale</w:t>
      </w:r>
      <w:r>
        <w:t>, (</w:t>
      </w:r>
      <w:r w:rsidR="00FF6171">
        <w:rPr>
          <w:color w:val="0563C1"/>
          <w:u w:val="single" w:color="0930FF"/>
        </w:rPr>
        <w:t>inviare l’e</w:t>
      </w:r>
      <w:r w:rsidR="00CA2B6D">
        <w:rPr>
          <w:color w:val="0563C1"/>
          <w:u w:val="single" w:color="0930FF"/>
        </w:rPr>
        <w:t>-</w:t>
      </w:r>
      <w:r w:rsidR="00FF6171">
        <w:rPr>
          <w:color w:val="0563C1"/>
          <w:u w:val="single" w:color="0930FF"/>
        </w:rPr>
        <w:t xml:space="preserve">mail </w:t>
      </w:r>
      <w:r w:rsidR="00CA2B6D">
        <w:rPr>
          <w:color w:val="0563C1"/>
          <w:u w:val="single" w:color="0930FF"/>
        </w:rPr>
        <w:t xml:space="preserve">a </w:t>
      </w:r>
      <w:r w:rsidR="00FF6171">
        <w:rPr>
          <w:color w:val="0563C1"/>
          <w:u w:val="single" w:color="0930FF"/>
        </w:rPr>
        <w:t>TUTTI i seguenti indirizzi:</w:t>
      </w:r>
      <w:r w:rsidR="002B3EE3">
        <w:t xml:space="preserve"> </w:t>
      </w:r>
      <w:hyperlink r:id="rId8" w:history="1">
        <w:r w:rsidR="00216482" w:rsidRPr="0062619D">
          <w:rPr>
            <w:rStyle w:val="Hyperlink"/>
          </w:rPr>
          <w:t>daniela.dalbagno2@unibo.it</w:t>
        </w:r>
      </w:hyperlink>
      <w:r w:rsidR="007A00FB">
        <w:rPr>
          <w:color w:val="0563C1"/>
          <w:u w:val="single" w:color="0930FF"/>
        </w:rPr>
        <w:t xml:space="preserve">; </w:t>
      </w:r>
      <w:hyperlink r:id="rId9" w:history="1">
        <w:r w:rsidR="002B3EE3" w:rsidRPr="0062619D">
          <w:rPr>
            <w:rStyle w:val="Hyperlink"/>
          </w:rPr>
          <w:t>kamela.cenka2@unibo.it</w:t>
        </w:r>
      </w:hyperlink>
      <w:r w:rsidR="002B3EE3">
        <w:rPr>
          <w:color w:val="0563C1"/>
          <w:u w:val="single" w:color="0930FF"/>
        </w:rPr>
        <w:t xml:space="preserve">; </w:t>
      </w:r>
      <w:r w:rsidR="002B3EE3" w:rsidRPr="002B3EE3">
        <w:rPr>
          <w:color w:val="0563C1"/>
          <w:u w:val="single" w:color="0930FF"/>
        </w:rPr>
        <w:t>angelo.pisani2@unibo.it</w:t>
      </w:r>
      <w:r>
        <w:t xml:space="preserve">), allegando un </w:t>
      </w:r>
      <w:r w:rsidRPr="00324989">
        <w:rPr>
          <w:b/>
        </w:rPr>
        <w:t>file WORD</w:t>
      </w:r>
      <w:r>
        <w:t xml:space="preserve"> contenente un Curriculum Vitae accademico in cui vanno specificate, in 10 punti, le seguenti informazioni (si prega di seguire questo </w:t>
      </w:r>
      <w:r w:rsidRPr="00A57B9E">
        <w:t>ordine</w:t>
      </w:r>
      <w:r w:rsidR="004927F0">
        <w:t xml:space="preserve">. </w:t>
      </w:r>
      <w:r w:rsidR="004927F0" w:rsidRPr="004927F0">
        <w:rPr>
          <w:b/>
          <w:bCs/>
        </w:rPr>
        <w:t>R</w:t>
      </w:r>
      <w:r w:rsidR="003F3A34" w:rsidRPr="00A57B9E">
        <w:rPr>
          <w:b/>
        </w:rPr>
        <w:t xml:space="preserve">accomandiamo di utilizzare </w:t>
      </w:r>
      <w:r w:rsidR="00AE636A" w:rsidRPr="00A57B9E">
        <w:rPr>
          <w:b/>
        </w:rPr>
        <w:t xml:space="preserve">il </w:t>
      </w:r>
      <w:proofErr w:type="spellStart"/>
      <w:r w:rsidR="00AE636A" w:rsidRPr="00A57B9E">
        <w:rPr>
          <w:b/>
        </w:rPr>
        <w:t>form</w:t>
      </w:r>
      <w:proofErr w:type="spellEnd"/>
      <w:r w:rsidR="00AE636A" w:rsidRPr="00A57B9E">
        <w:t xml:space="preserve"> </w:t>
      </w:r>
      <w:r w:rsidR="004927F0">
        <w:t>nella</w:t>
      </w:r>
      <w:r w:rsidR="00AE636A">
        <w:t xml:space="preserve"> pagina</w:t>
      </w:r>
      <w:r w:rsidR="004927F0">
        <w:t xml:space="preserve"> successiva</w:t>
      </w:r>
      <w:r>
        <w:t xml:space="preserve">):  </w:t>
      </w:r>
    </w:p>
    <w:p w14:paraId="76F259F5" w14:textId="77777777" w:rsidR="00863DD0" w:rsidRDefault="003F7FD6">
      <w:pPr>
        <w:numPr>
          <w:ilvl w:val="0"/>
          <w:numId w:val="2"/>
        </w:numPr>
        <w:spacing w:after="117" w:line="259" w:lineRule="auto"/>
        <w:ind w:hanging="361"/>
      </w:pPr>
      <w:r>
        <w:t xml:space="preserve">nome cognome del candidato;  </w:t>
      </w:r>
    </w:p>
    <w:p w14:paraId="4A71F80D" w14:textId="254A168F" w:rsidR="00863DD0" w:rsidRDefault="003F7FD6">
      <w:pPr>
        <w:numPr>
          <w:ilvl w:val="0"/>
          <w:numId w:val="2"/>
        </w:numPr>
        <w:spacing w:after="117" w:line="259" w:lineRule="auto"/>
        <w:ind w:hanging="361"/>
      </w:pPr>
      <w:r>
        <w:t>matricola e anno di immatricolazione</w:t>
      </w:r>
      <w:r w:rsidR="00AE636A" w:rsidRPr="00AE636A">
        <w:t xml:space="preserve"> </w:t>
      </w:r>
      <w:r w:rsidR="00AE636A">
        <w:t>alla laurea magistrale</w:t>
      </w:r>
      <w:r>
        <w:t xml:space="preserve">; </w:t>
      </w:r>
    </w:p>
    <w:p w14:paraId="1145E1DE" w14:textId="77777777" w:rsidR="00863DD0" w:rsidRDefault="003F7FD6">
      <w:pPr>
        <w:numPr>
          <w:ilvl w:val="0"/>
          <w:numId w:val="2"/>
        </w:numPr>
        <w:spacing w:after="116" w:line="259" w:lineRule="auto"/>
        <w:ind w:hanging="361"/>
      </w:pPr>
      <w:r>
        <w:t xml:space="preserve">recapiti telefonici e </w:t>
      </w:r>
      <w:proofErr w:type="gramStart"/>
      <w:r>
        <w:t>email</w:t>
      </w:r>
      <w:proofErr w:type="gramEnd"/>
      <w:r>
        <w:t xml:space="preserve">; </w:t>
      </w:r>
    </w:p>
    <w:p w14:paraId="40F6BEA4" w14:textId="77777777" w:rsidR="00863DD0" w:rsidRDefault="003F7FD6">
      <w:pPr>
        <w:numPr>
          <w:ilvl w:val="0"/>
          <w:numId w:val="2"/>
        </w:numPr>
        <w:spacing w:after="117" w:line="259" w:lineRule="auto"/>
        <w:ind w:hanging="361"/>
      </w:pPr>
      <w:r>
        <w:t xml:space="preserve">lista esami sostenuti con relativi voti;  </w:t>
      </w:r>
    </w:p>
    <w:p w14:paraId="54FC6DDF" w14:textId="77777777" w:rsidR="00863DD0" w:rsidRDefault="003F7FD6">
      <w:pPr>
        <w:numPr>
          <w:ilvl w:val="0"/>
          <w:numId w:val="2"/>
        </w:numPr>
        <w:spacing w:after="117" w:line="259" w:lineRule="auto"/>
        <w:ind w:hanging="361"/>
      </w:pPr>
      <w:r>
        <w:t xml:space="preserve">media voti esami sostenuti;  </w:t>
      </w:r>
    </w:p>
    <w:p w14:paraId="730FEB1C" w14:textId="77777777" w:rsidR="00863DD0" w:rsidRDefault="003F7FD6">
      <w:pPr>
        <w:numPr>
          <w:ilvl w:val="0"/>
          <w:numId w:val="2"/>
        </w:numPr>
        <w:spacing w:after="117" w:line="259" w:lineRule="auto"/>
        <w:ind w:hanging="361"/>
      </w:pPr>
      <w:r>
        <w:t xml:space="preserve">lista esami da sostenere;  </w:t>
      </w:r>
    </w:p>
    <w:p w14:paraId="44BB8EFA" w14:textId="77777777" w:rsidR="00863DD0" w:rsidRDefault="003F7FD6">
      <w:pPr>
        <w:numPr>
          <w:ilvl w:val="0"/>
          <w:numId w:val="2"/>
        </w:numPr>
        <w:spacing w:after="117" w:line="259" w:lineRule="auto"/>
        <w:ind w:hanging="361"/>
      </w:pPr>
      <w:r>
        <w:t xml:space="preserve">stima del tempo necessario a sostenere gli esami mancanti;  </w:t>
      </w:r>
    </w:p>
    <w:p w14:paraId="6A68E5C2" w14:textId="77777777" w:rsidR="00863DD0" w:rsidRDefault="003F7FD6">
      <w:pPr>
        <w:numPr>
          <w:ilvl w:val="0"/>
          <w:numId w:val="2"/>
        </w:numPr>
        <w:spacing w:after="117" w:line="259" w:lineRule="auto"/>
        <w:ind w:hanging="361"/>
      </w:pPr>
      <w:r>
        <w:t xml:space="preserve">sessione nella quale si prevede di discutere la tesi di laurea.  </w:t>
      </w:r>
    </w:p>
    <w:p w14:paraId="5543349E" w14:textId="77777777" w:rsidR="00863DD0" w:rsidRDefault="003F7FD6">
      <w:pPr>
        <w:numPr>
          <w:ilvl w:val="0"/>
          <w:numId w:val="2"/>
        </w:numPr>
        <w:spacing w:after="117" w:line="259" w:lineRule="auto"/>
        <w:ind w:hanging="361"/>
      </w:pPr>
      <w:r>
        <w:t xml:space="preserve">valutazione delle proprie competenze linguistiche (Inglese), informatiche e statistiche. </w:t>
      </w:r>
    </w:p>
    <w:p w14:paraId="0E4675E1" w14:textId="35103C4C" w:rsidR="00863DD0" w:rsidRPr="00BE6AC1" w:rsidRDefault="00E52AC6">
      <w:pPr>
        <w:numPr>
          <w:ilvl w:val="0"/>
          <w:numId w:val="2"/>
        </w:numPr>
        <w:spacing w:after="116" w:line="259" w:lineRule="auto"/>
        <w:ind w:hanging="361"/>
      </w:pPr>
      <w:r w:rsidRPr="00BE6AC1">
        <w:t>Indicare, in ordine di preferenza, tutti i laboratori disponibili e i relativi temi di interesse</w:t>
      </w:r>
      <w:r w:rsidR="003F7FD6" w:rsidRPr="00BE6AC1">
        <w:t xml:space="preserve">.   </w:t>
      </w:r>
    </w:p>
    <w:p w14:paraId="34F07896" w14:textId="24BD7C90" w:rsidR="00863DD0" w:rsidRDefault="003F7FD6" w:rsidP="00A57B9E">
      <w:pPr>
        <w:spacing w:after="123" w:line="259" w:lineRule="auto"/>
        <w:ind w:left="0" w:firstLine="0"/>
        <w:jc w:val="left"/>
      </w:pPr>
      <w:r>
        <w:t xml:space="preserve"> </w:t>
      </w:r>
    </w:p>
    <w:p w14:paraId="0FBEFD70" w14:textId="288DBD5C" w:rsidR="009144AF" w:rsidRDefault="003F7FD6" w:rsidP="003F3A34">
      <w:pPr>
        <w:ind w:left="6"/>
      </w:pPr>
      <w:r>
        <w:t>La decisione finale di assegnare o meno la tesi verrà presa dal gruppo dei docenti di riferimento e comunicata al richiedente via e-</w:t>
      </w:r>
      <w:r w:rsidRPr="004927F0">
        <w:t xml:space="preserve">mail, </w:t>
      </w:r>
      <w:r w:rsidR="00672A44" w:rsidRPr="004927F0">
        <w:t xml:space="preserve">verso </w:t>
      </w:r>
      <w:r w:rsidR="009D706A">
        <w:t xml:space="preserve">metà </w:t>
      </w:r>
      <w:r w:rsidR="00004AF8" w:rsidRPr="004927F0">
        <w:t>novembre 202</w:t>
      </w:r>
      <w:r w:rsidR="009D706A">
        <w:t>3</w:t>
      </w:r>
      <w:r w:rsidRPr="004927F0">
        <w:t>. I dettagli sull’argomento di tesi e sulle modalità di svolgimento del lavoro verranno discussi con i docenti</w:t>
      </w:r>
      <w:r>
        <w:t xml:space="preserve"> di riferimento presso il Centro studi e ricerche in Neuroscienze Cognitive, </w:t>
      </w:r>
      <w:r w:rsidR="00E52AC6">
        <w:t>Via Rasi e Spinelli 176</w:t>
      </w:r>
      <w:r>
        <w:t>, Cesena</w:t>
      </w:r>
      <w:r w:rsidR="003F3A34">
        <w:t xml:space="preserve"> o in remoto.</w:t>
      </w:r>
      <w:r>
        <w:t xml:space="preserve"> </w:t>
      </w:r>
      <w:r w:rsidR="009144AF">
        <w:br w:type="page"/>
      </w:r>
    </w:p>
    <w:p w14:paraId="547D2531" w14:textId="414BB080" w:rsidR="00324989" w:rsidRPr="00324989" w:rsidRDefault="00324989" w:rsidP="009144AF">
      <w:pPr>
        <w:ind w:left="6"/>
        <w:rPr>
          <w:b/>
        </w:rPr>
      </w:pPr>
      <w:r w:rsidRPr="00324989">
        <w:rPr>
          <w:b/>
        </w:rPr>
        <w:lastRenderedPageBreak/>
        <w:t>RICHIESTA TESI</w:t>
      </w:r>
      <w:r w:rsidR="00CC0200">
        <w:rPr>
          <w:b/>
        </w:rPr>
        <w:t xml:space="preserve"> – CURRIVULUM VITAE ACCADEMICO </w:t>
      </w:r>
    </w:p>
    <w:p w14:paraId="6008A722" w14:textId="77777777" w:rsidR="00324989" w:rsidRPr="00324989" w:rsidRDefault="00324989" w:rsidP="00324989">
      <w:pPr>
        <w:spacing w:after="117" w:line="259" w:lineRule="auto"/>
      </w:pPr>
      <w:r>
        <w:t>1.N</w:t>
      </w:r>
      <w:r w:rsidRPr="00324989">
        <w:t>ome cognome del candidato: ……………</w:t>
      </w:r>
      <w:proofErr w:type="gramStart"/>
      <w:r w:rsidRPr="00324989">
        <w:t>…….</w:t>
      </w:r>
      <w:proofErr w:type="gramEnd"/>
      <w:r w:rsidRPr="00324989">
        <w:t>.</w:t>
      </w:r>
      <w:r>
        <w:t>………………………………………………….</w:t>
      </w:r>
    </w:p>
    <w:p w14:paraId="4700B77E" w14:textId="44E961D9" w:rsidR="00324989" w:rsidRPr="00324989" w:rsidRDefault="00324989" w:rsidP="00324989">
      <w:pPr>
        <w:spacing w:after="117" w:line="259" w:lineRule="auto"/>
      </w:pPr>
      <w:r>
        <w:t>2.M</w:t>
      </w:r>
      <w:r w:rsidRPr="00324989">
        <w:t>atricola e anno di immatricolazione</w:t>
      </w:r>
      <w:r w:rsidR="00AE636A">
        <w:t xml:space="preserve"> alla laurea </w:t>
      </w:r>
      <w:proofErr w:type="gramStart"/>
      <w:r w:rsidR="00AE636A">
        <w:t>magistrale: .</w:t>
      </w:r>
      <w:r w:rsidRPr="00324989">
        <w:t>…</w:t>
      </w:r>
      <w:proofErr w:type="gramEnd"/>
      <w:r w:rsidRPr="00324989">
        <w:t>…………</w:t>
      </w:r>
      <w:r>
        <w:t>……………………….</w:t>
      </w:r>
    </w:p>
    <w:p w14:paraId="018C2515" w14:textId="37996079" w:rsidR="00324989" w:rsidRDefault="00324989" w:rsidP="00324989">
      <w:pPr>
        <w:spacing w:after="117" w:line="259" w:lineRule="auto"/>
      </w:pPr>
      <w:r>
        <w:t>3.Recapiti telefonici e email</w:t>
      </w:r>
      <w:r w:rsidR="00AE636A">
        <w:t>:</w:t>
      </w:r>
      <w:r>
        <w:t xml:space="preserve"> …………</w:t>
      </w:r>
      <w:proofErr w:type="gramStart"/>
      <w:r>
        <w:t>…….</w:t>
      </w:r>
      <w:proofErr w:type="gramEnd"/>
      <w:r>
        <w:t>.</w:t>
      </w:r>
      <w:r w:rsidRPr="00324989">
        <w:t>…………………..………</w:t>
      </w:r>
      <w:r>
        <w:t>…….…………………….</w:t>
      </w:r>
    </w:p>
    <w:p w14:paraId="787754F7" w14:textId="77777777" w:rsidR="00324989" w:rsidRDefault="00324989" w:rsidP="00324989">
      <w:pPr>
        <w:spacing w:after="117" w:line="259" w:lineRule="auto"/>
      </w:pPr>
      <w:r>
        <w:t>4.Lista esami sostenuti con relativi voti:</w:t>
      </w:r>
      <w:r w:rsidRPr="00324989">
        <w:t xml:space="preserve"> </w:t>
      </w:r>
      <w:r>
        <w:t>……………</w:t>
      </w:r>
      <w:proofErr w:type="gramStart"/>
      <w:r>
        <w:t>…….</w:t>
      </w:r>
      <w:proofErr w:type="gramEnd"/>
      <w:r>
        <w:t>.</w:t>
      </w:r>
      <w:r w:rsidRPr="00324989">
        <w:t>…………………</w:t>
      </w:r>
      <w:r>
        <w:t>….……………………</w:t>
      </w:r>
    </w:p>
    <w:p w14:paraId="15038CBB" w14:textId="524E216D" w:rsidR="00324989" w:rsidRDefault="00324989" w:rsidP="00324989">
      <w:pPr>
        <w:spacing w:after="117" w:line="259" w:lineRule="auto"/>
        <w:ind w:left="0" w:firstLine="0"/>
      </w:pPr>
      <w:r>
        <w:t>5.Media voti esami sostenuti: ……………</w:t>
      </w:r>
      <w:proofErr w:type="gramStart"/>
      <w:r>
        <w:t>…….</w:t>
      </w:r>
      <w:proofErr w:type="gramEnd"/>
      <w:r>
        <w:t>.</w:t>
      </w:r>
      <w:r w:rsidRPr="00324989">
        <w:t>…………………..………</w:t>
      </w:r>
      <w:r>
        <w:t>…….…………………</w:t>
      </w:r>
    </w:p>
    <w:p w14:paraId="443AB0D5" w14:textId="1A6539B4" w:rsidR="00324989" w:rsidRDefault="00324989" w:rsidP="00324989">
      <w:pPr>
        <w:spacing w:after="117" w:line="259" w:lineRule="auto"/>
      </w:pPr>
      <w:r>
        <w:t>6.Lista esami da sostenere: ……………</w:t>
      </w:r>
      <w:proofErr w:type="gramStart"/>
      <w:r>
        <w:t>…….</w:t>
      </w:r>
      <w:proofErr w:type="gramEnd"/>
      <w:r>
        <w:t>.</w:t>
      </w:r>
      <w:r w:rsidRPr="00324989">
        <w:t>…………………..………</w:t>
      </w:r>
      <w:r>
        <w:t>…….……………………</w:t>
      </w:r>
    </w:p>
    <w:p w14:paraId="1A9EBF7C" w14:textId="38635F78" w:rsidR="00324989" w:rsidRDefault="00324989" w:rsidP="00324989">
      <w:pPr>
        <w:spacing w:after="117" w:line="259" w:lineRule="auto"/>
      </w:pPr>
      <w:r>
        <w:t>7.Stima del tempo necessario a sostenere gli esami mancanti……………</w:t>
      </w:r>
      <w:proofErr w:type="gramStart"/>
      <w:r>
        <w:t>…….</w:t>
      </w:r>
      <w:proofErr w:type="gramEnd"/>
      <w:r>
        <w:t>.……………………</w:t>
      </w:r>
    </w:p>
    <w:p w14:paraId="5724C54C" w14:textId="57525775" w:rsidR="00324989" w:rsidRDefault="00324989" w:rsidP="00324989">
      <w:pPr>
        <w:spacing w:after="116" w:line="259" w:lineRule="auto"/>
      </w:pPr>
      <w:r>
        <w:t>8.Sessione nella quale si prevede di discutere la tesi di laurea: ……………………</w:t>
      </w:r>
      <w:proofErr w:type="gramStart"/>
      <w:r>
        <w:t>…….</w:t>
      </w:r>
      <w:proofErr w:type="gramEnd"/>
      <w:r>
        <w:t>……….…</w:t>
      </w:r>
    </w:p>
    <w:p w14:paraId="38B1D8DD" w14:textId="63583A85" w:rsidR="00324989" w:rsidRDefault="00324989" w:rsidP="00324989">
      <w:pPr>
        <w:spacing w:after="116" w:line="259" w:lineRule="auto"/>
      </w:pPr>
      <w:r>
        <w:t>9.Valutazione delle proprie competenze linguistiche (Inglese), informatiche e statistiche:</w:t>
      </w:r>
      <w:r w:rsidRPr="00324989">
        <w:t xml:space="preserve"> </w:t>
      </w:r>
      <w:r>
        <w:t>…………</w:t>
      </w:r>
    </w:p>
    <w:p w14:paraId="327CBDE9" w14:textId="3D913C4A" w:rsidR="00E52AC6" w:rsidRPr="002013FB" w:rsidRDefault="00324989" w:rsidP="00E52AC6">
      <w:pPr>
        <w:spacing w:after="116" w:line="259" w:lineRule="auto"/>
        <w:ind w:left="0" w:firstLine="0"/>
        <w:rPr>
          <w:highlight w:val="yellow"/>
        </w:rPr>
      </w:pPr>
      <w:r w:rsidRPr="00BE6AC1">
        <w:t>10.</w:t>
      </w:r>
      <w:r w:rsidR="00E52AC6" w:rsidRPr="00BE6AC1">
        <w:t xml:space="preserve"> Indicare, in ordine di preferenza, tutti i laboratori disponibili e i relativi temi di interesse</w:t>
      </w:r>
      <w:r w:rsidR="00BE6AC1">
        <w:t>………</w:t>
      </w:r>
      <w:r w:rsidR="00E52AC6" w:rsidRPr="00BE6AC1">
        <w:t xml:space="preserve">   </w:t>
      </w:r>
    </w:p>
    <w:p w14:paraId="19D9717A" w14:textId="70833CB9" w:rsidR="00324989" w:rsidRDefault="00324989" w:rsidP="00E52AC6">
      <w:pPr>
        <w:spacing w:after="116" w:line="259" w:lineRule="auto"/>
        <w:ind w:left="0" w:firstLine="0"/>
      </w:pPr>
    </w:p>
    <w:p w14:paraId="45E30AF8" w14:textId="77777777" w:rsidR="00324989" w:rsidRDefault="00324989" w:rsidP="00F470FB">
      <w:pPr>
        <w:ind w:left="6"/>
      </w:pPr>
    </w:p>
    <w:p w14:paraId="3228A808" w14:textId="77777777" w:rsidR="00324989" w:rsidRDefault="00324989" w:rsidP="00F470FB">
      <w:pPr>
        <w:ind w:left="6"/>
      </w:pPr>
    </w:p>
    <w:p w14:paraId="5CC30FE0" w14:textId="77777777" w:rsidR="00324989" w:rsidRDefault="00324989" w:rsidP="00F470FB">
      <w:pPr>
        <w:ind w:left="6"/>
      </w:pPr>
    </w:p>
    <w:sectPr w:rsidR="00324989" w:rsidSect="00672A44">
      <w:footerReference w:type="even" r:id="rId10"/>
      <w:footerReference w:type="default" r:id="rId11"/>
      <w:footerReference w:type="first" r:id="rId12"/>
      <w:pgSz w:w="11900" w:h="16840"/>
      <w:pgMar w:top="1276" w:right="1124" w:bottom="1230" w:left="1118" w:header="72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7684A" w14:textId="77777777" w:rsidR="00AB1051" w:rsidRDefault="00AB1051">
      <w:pPr>
        <w:spacing w:after="0" w:line="240" w:lineRule="auto"/>
      </w:pPr>
      <w:r>
        <w:separator/>
      </w:r>
    </w:p>
  </w:endnote>
  <w:endnote w:type="continuationSeparator" w:id="0">
    <w:p w14:paraId="626BB7C6" w14:textId="77777777" w:rsidR="00AB1051" w:rsidRDefault="00AB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D2E8" w14:textId="77777777" w:rsidR="00396772" w:rsidRDefault="00396772">
    <w:pPr>
      <w:tabs>
        <w:tab w:val="right" w:pos="9658"/>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7A8A" w14:textId="401F7088" w:rsidR="00396772" w:rsidRDefault="00396772">
    <w:pPr>
      <w:tabs>
        <w:tab w:val="right" w:pos="9658"/>
      </w:tabs>
      <w:spacing w:after="0" w:line="259" w:lineRule="auto"/>
      <w:ind w:left="0" w:firstLine="0"/>
      <w:jc w:val="left"/>
    </w:pPr>
    <w:r>
      <w:t xml:space="preserve">  </w:t>
    </w:r>
    <w:r>
      <w:tab/>
    </w:r>
    <w:r>
      <w:fldChar w:fldCharType="begin"/>
    </w:r>
    <w:r>
      <w:instrText xml:space="preserve"> PAGE   \* MERGEFORMAT </w:instrText>
    </w:r>
    <w:r>
      <w:fldChar w:fldCharType="separate"/>
    </w:r>
    <w:r w:rsidR="00672A44">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A31A" w14:textId="77777777" w:rsidR="00396772" w:rsidRDefault="00396772">
    <w:pPr>
      <w:tabs>
        <w:tab w:val="right" w:pos="9658"/>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3962" w14:textId="77777777" w:rsidR="00AB1051" w:rsidRDefault="00AB1051">
      <w:pPr>
        <w:spacing w:after="0" w:line="240" w:lineRule="auto"/>
      </w:pPr>
      <w:r>
        <w:separator/>
      </w:r>
    </w:p>
  </w:footnote>
  <w:footnote w:type="continuationSeparator" w:id="0">
    <w:p w14:paraId="3E3D11CA" w14:textId="77777777" w:rsidR="00AB1051" w:rsidRDefault="00AB1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029"/>
    <w:multiLevelType w:val="hybridMultilevel"/>
    <w:tmpl w:val="4FB2CC66"/>
    <w:lvl w:ilvl="0" w:tplc="A328C524">
      <w:start w:val="1"/>
      <w:numFmt w:val="decimal"/>
      <w:lvlText w:val="%1."/>
      <w:lvlJc w:val="left"/>
      <w:pPr>
        <w:ind w:left="208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7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7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3C00E5"/>
    <w:multiLevelType w:val="hybridMultilevel"/>
    <w:tmpl w:val="FF203D48"/>
    <w:lvl w:ilvl="0" w:tplc="0410000F">
      <w:start w:val="1"/>
      <w:numFmt w:val="decimal"/>
      <w:lvlText w:val="%1."/>
      <w:lvlJc w:val="left"/>
      <w:pPr>
        <w:ind w:left="1092" w:hanging="360"/>
      </w:pPr>
    </w:lvl>
    <w:lvl w:ilvl="1" w:tplc="04100019" w:tentative="1">
      <w:start w:val="1"/>
      <w:numFmt w:val="lowerLetter"/>
      <w:lvlText w:val="%2."/>
      <w:lvlJc w:val="left"/>
      <w:pPr>
        <w:ind w:left="1812" w:hanging="360"/>
      </w:pPr>
    </w:lvl>
    <w:lvl w:ilvl="2" w:tplc="0410001B" w:tentative="1">
      <w:start w:val="1"/>
      <w:numFmt w:val="lowerRoman"/>
      <w:lvlText w:val="%3."/>
      <w:lvlJc w:val="right"/>
      <w:pPr>
        <w:ind w:left="2532" w:hanging="180"/>
      </w:pPr>
    </w:lvl>
    <w:lvl w:ilvl="3" w:tplc="0410000F" w:tentative="1">
      <w:start w:val="1"/>
      <w:numFmt w:val="decimal"/>
      <w:lvlText w:val="%4."/>
      <w:lvlJc w:val="left"/>
      <w:pPr>
        <w:ind w:left="3252" w:hanging="360"/>
      </w:pPr>
    </w:lvl>
    <w:lvl w:ilvl="4" w:tplc="04100019" w:tentative="1">
      <w:start w:val="1"/>
      <w:numFmt w:val="lowerLetter"/>
      <w:lvlText w:val="%5."/>
      <w:lvlJc w:val="left"/>
      <w:pPr>
        <w:ind w:left="3972" w:hanging="360"/>
      </w:pPr>
    </w:lvl>
    <w:lvl w:ilvl="5" w:tplc="0410001B" w:tentative="1">
      <w:start w:val="1"/>
      <w:numFmt w:val="lowerRoman"/>
      <w:lvlText w:val="%6."/>
      <w:lvlJc w:val="right"/>
      <w:pPr>
        <w:ind w:left="4692" w:hanging="180"/>
      </w:pPr>
    </w:lvl>
    <w:lvl w:ilvl="6" w:tplc="0410000F" w:tentative="1">
      <w:start w:val="1"/>
      <w:numFmt w:val="decimal"/>
      <w:lvlText w:val="%7."/>
      <w:lvlJc w:val="left"/>
      <w:pPr>
        <w:ind w:left="5412" w:hanging="360"/>
      </w:pPr>
    </w:lvl>
    <w:lvl w:ilvl="7" w:tplc="04100019" w:tentative="1">
      <w:start w:val="1"/>
      <w:numFmt w:val="lowerLetter"/>
      <w:lvlText w:val="%8."/>
      <w:lvlJc w:val="left"/>
      <w:pPr>
        <w:ind w:left="6132" w:hanging="360"/>
      </w:pPr>
    </w:lvl>
    <w:lvl w:ilvl="8" w:tplc="0410001B" w:tentative="1">
      <w:start w:val="1"/>
      <w:numFmt w:val="lowerRoman"/>
      <w:lvlText w:val="%9."/>
      <w:lvlJc w:val="right"/>
      <w:pPr>
        <w:ind w:left="6852" w:hanging="180"/>
      </w:pPr>
    </w:lvl>
  </w:abstractNum>
  <w:abstractNum w:abstractNumId="2" w15:restartNumberingAfterBreak="0">
    <w:nsid w:val="09413ED0"/>
    <w:multiLevelType w:val="hybridMultilevel"/>
    <w:tmpl w:val="DBE453B2"/>
    <w:lvl w:ilvl="0" w:tplc="2C704C62">
      <w:start w:val="1"/>
      <w:numFmt w:val="decimal"/>
      <w:lvlText w:val="%1."/>
      <w:lvlJc w:val="left"/>
      <w:pPr>
        <w:ind w:left="372"/>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8861F8"/>
    <w:multiLevelType w:val="hybridMultilevel"/>
    <w:tmpl w:val="7D6C0D8E"/>
    <w:lvl w:ilvl="0" w:tplc="5DAE5D9C">
      <w:start w:val="1"/>
      <w:numFmt w:val="decimal"/>
      <w:lvlText w:val="%1)"/>
      <w:lvlJc w:val="left"/>
      <w:pPr>
        <w:tabs>
          <w:tab w:val="num" w:pos="720"/>
        </w:tabs>
        <w:ind w:left="720" w:hanging="360"/>
      </w:pPr>
    </w:lvl>
    <w:lvl w:ilvl="1" w:tplc="B442E34A" w:tentative="1">
      <w:start w:val="1"/>
      <w:numFmt w:val="decimal"/>
      <w:lvlText w:val="%2)"/>
      <w:lvlJc w:val="left"/>
      <w:pPr>
        <w:tabs>
          <w:tab w:val="num" w:pos="1440"/>
        </w:tabs>
        <w:ind w:left="1440" w:hanging="360"/>
      </w:pPr>
    </w:lvl>
    <w:lvl w:ilvl="2" w:tplc="4DE492CA" w:tentative="1">
      <w:start w:val="1"/>
      <w:numFmt w:val="decimal"/>
      <w:lvlText w:val="%3)"/>
      <w:lvlJc w:val="left"/>
      <w:pPr>
        <w:tabs>
          <w:tab w:val="num" w:pos="2160"/>
        </w:tabs>
        <w:ind w:left="2160" w:hanging="360"/>
      </w:pPr>
    </w:lvl>
    <w:lvl w:ilvl="3" w:tplc="E0C47CBE" w:tentative="1">
      <w:start w:val="1"/>
      <w:numFmt w:val="decimal"/>
      <w:lvlText w:val="%4)"/>
      <w:lvlJc w:val="left"/>
      <w:pPr>
        <w:tabs>
          <w:tab w:val="num" w:pos="2880"/>
        </w:tabs>
        <w:ind w:left="2880" w:hanging="360"/>
      </w:pPr>
    </w:lvl>
    <w:lvl w:ilvl="4" w:tplc="EDE4E2BE" w:tentative="1">
      <w:start w:val="1"/>
      <w:numFmt w:val="decimal"/>
      <w:lvlText w:val="%5)"/>
      <w:lvlJc w:val="left"/>
      <w:pPr>
        <w:tabs>
          <w:tab w:val="num" w:pos="3600"/>
        </w:tabs>
        <w:ind w:left="3600" w:hanging="360"/>
      </w:pPr>
    </w:lvl>
    <w:lvl w:ilvl="5" w:tplc="14E04B32" w:tentative="1">
      <w:start w:val="1"/>
      <w:numFmt w:val="decimal"/>
      <w:lvlText w:val="%6)"/>
      <w:lvlJc w:val="left"/>
      <w:pPr>
        <w:tabs>
          <w:tab w:val="num" w:pos="4320"/>
        </w:tabs>
        <w:ind w:left="4320" w:hanging="360"/>
      </w:pPr>
    </w:lvl>
    <w:lvl w:ilvl="6" w:tplc="3A8C5952" w:tentative="1">
      <w:start w:val="1"/>
      <w:numFmt w:val="decimal"/>
      <w:lvlText w:val="%7)"/>
      <w:lvlJc w:val="left"/>
      <w:pPr>
        <w:tabs>
          <w:tab w:val="num" w:pos="5040"/>
        </w:tabs>
        <w:ind w:left="5040" w:hanging="360"/>
      </w:pPr>
    </w:lvl>
    <w:lvl w:ilvl="7" w:tplc="350ED54C" w:tentative="1">
      <w:start w:val="1"/>
      <w:numFmt w:val="decimal"/>
      <w:lvlText w:val="%8)"/>
      <w:lvlJc w:val="left"/>
      <w:pPr>
        <w:tabs>
          <w:tab w:val="num" w:pos="5760"/>
        </w:tabs>
        <w:ind w:left="5760" w:hanging="360"/>
      </w:pPr>
    </w:lvl>
    <w:lvl w:ilvl="8" w:tplc="79D0849E" w:tentative="1">
      <w:start w:val="1"/>
      <w:numFmt w:val="decimal"/>
      <w:lvlText w:val="%9)"/>
      <w:lvlJc w:val="left"/>
      <w:pPr>
        <w:tabs>
          <w:tab w:val="num" w:pos="6480"/>
        </w:tabs>
        <w:ind w:left="6480" w:hanging="360"/>
      </w:pPr>
    </w:lvl>
  </w:abstractNum>
  <w:abstractNum w:abstractNumId="4" w15:restartNumberingAfterBreak="0">
    <w:nsid w:val="26DE3E70"/>
    <w:multiLevelType w:val="hybridMultilevel"/>
    <w:tmpl w:val="D24EA948"/>
    <w:lvl w:ilvl="0" w:tplc="A1A477C0">
      <w:start w:val="1"/>
      <w:numFmt w:val="decimal"/>
      <w:lvlText w:val="%1."/>
      <w:lvlJc w:val="left"/>
      <w:pPr>
        <w:ind w:left="372"/>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A150C9"/>
    <w:multiLevelType w:val="hybridMultilevel"/>
    <w:tmpl w:val="5F326C52"/>
    <w:lvl w:ilvl="0" w:tplc="CD12D8F6">
      <w:start w:val="1"/>
      <w:numFmt w:val="decimal"/>
      <w:lvlText w:val="%1."/>
      <w:lvlJc w:val="left"/>
      <w:pPr>
        <w:ind w:left="372"/>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867CED"/>
    <w:multiLevelType w:val="multilevel"/>
    <w:tmpl w:val="E1A64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7C6B01"/>
    <w:multiLevelType w:val="hybridMultilevel"/>
    <w:tmpl w:val="B1128380"/>
    <w:lvl w:ilvl="0" w:tplc="0410000F">
      <w:start w:val="1"/>
      <w:numFmt w:val="decimal"/>
      <w:lvlText w:val="%1."/>
      <w:lvlJc w:val="left"/>
      <w:pPr>
        <w:ind w:left="705" w:hanging="360"/>
      </w:p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8" w15:restartNumberingAfterBreak="0">
    <w:nsid w:val="313633C6"/>
    <w:multiLevelType w:val="hybridMultilevel"/>
    <w:tmpl w:val="FA02AC7E"/>
    <w:lvl w:ilvl="0" w:tplc="0410000F">
      <w:start w:val="1"/>
      <w:numFmt w:val="decimal"/>
      <w:lvlText w:val="%1."/>
      <w:lvlJc w:val="left"/>
      <w:pPr>
        <w:ind w:left="372"/>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4DE6B4A"/>
    <w:multiLevelType w:val="hybridMultilevel"/>
    <w:tmpl w:val="17321B12"/>
    <w:lvl w:ilvl="0" w:tplc="E64EBCB6">
      <w:start w:val="1"/>
      <w:numFmt w:val="decimal"/>
      <w:lvlText w:val="%1)"/>
      <w:lvlJc w:val="left"/>
      <w:pPr>
        <w:ind w:left="730" w:hanging="3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F55212"/>
    <w:multiLevelType w:val="hybridMultilevel"/>
    <w:tmpl w:val="9C085CC6"/>
    <w:lvl w:ilvl="0" w:tplc="0410000F">
      <w:start w:val="1"/>
      <w:numFmt w:val="decimal"/>
      <w:lvlText w:val="%1."/>
      <w:lvlJc w:val="left"/>
      <w:pPr>
        <w:ind w:left="1065" w:hanging="360"/>
      </w:p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1" w15:restartNumberingAfterBreak="0">
    <w:nsid w:val="3EF73D64"/>
    <w:multiLevelType w:val="hybridMultilevel"/>
    <w:tmpl w:val="07E43058"/>
    <w:lvl w:ilvl="0" w:tplc="3DEA96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F542D9C"/>
    <w:multiLevelType w:val="multilevel"/>
    <w:tmpl w:val="07827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F36EA1"/>
    <w:multiLevelType w:val="hybridMultilevel"/>
    <w:tmpl w:val="ABB280C8"/>
    <w:lvl w:ilvl="0" w:tplc="18942F16">
      <w:start w:val="1"/>
      <w:numFmt w:val="decimal"/>
      <w:lvlText w:val="%1."/>
      <w:lvlJc w:val="left"/>
      <w:pPr>
        <w:tabs>
          <w:tab w:val="num" w:pos="720"/>
        </w:tabs>
        <w:ind w:left="720" w:hanging="360"/>
      </w:pPr>
    </w:lvl>
    <w:lvl w:ilvl="1" w:tplc="B78856C2" w:tentative="1">
      <w:start w:val="1"/>
      <w:numFmt w:val="decimal"/>
      <w:lvlText w:val="%2."/>
      <w:lvlJc w:val="left"/>
      <w:pPr>
        <w:tabs>
          <w:tab w:val="num" w:pos="1440"/>
        </w:tabs>
        <w:ind w:left="1440" w:hanging="360"/>
      </w:pPr>
    </w:lvl>
    <w:lvl w:ilvl="2" w:tplc="AE185F40" w:tentative="1">
      <w:start w:val="1"/>
      <w:numFmt w:val="decimal"/>
      <w:lvlText w:val="%3."/>
      <w:lvlJc w:val="left"/>
      <w:pPr>
        <w:tabs>
          <w:tab w:val="num" w:pos="2160"/>
        </w:tabs>
        <w:ind w:left="2160" w:hanging="360"/>
      </w:pPr>
    </w:lvl>
    <w:lvl w:ilvl="3" w:tplc="93082D60" w:tentative="1">
      <w:start w:val="1"/>
      <w:numFmt w:val="decimal"/>
      <w:lvlText w:val="%4."/>
      <w:lvlJc w:val="left"/>
      <w:pPr>
        <w:tabs>
          <w:tab w:val="num" w:pos="2880"/>
        </w:tabs>
        <w:ind w:left="2880" w:hanging="360"/>
      </w:pPr>
    </w:lvl>
    <w:lvl w:ilvl="4" w:tplc="068094FC" w:tentative="1">
      <w:start w:val="1"/>
      <w:numFmt w:val="decimal"/>
      <w:lvlText w:val="%5."/>
      <w:lvlJc w:val="left"/>
      <w:pPr>
        <w:tabs>
          <w:tab w:val="num" w:pos="3600"/>
        </w:tabs>
        <w:ind w:left="3600" w:hanging="360"/>
      </w:pPr>
    </w:lvl>
    <w:lvl w:ilvl="5" w:tplc="1D1E8D86" w:tentative="1">
      <w:start w:val="1"/>
      <w:numFmt w:val="decimal"/>
      <w:lvlText w:val="%6."/>
      <w:lvlJc w:val="left"/>
      <w:pPr>
        <w:tabs>
          <w:tab w:val="num" w:pos="4320"/>
        </w:tabs>
        <w:ind w:left="4320" w:hanging="360"/>
      </w:pPr>
    </w:lvl>
    <w:lvl w:ilvl="6" w:tplc="C6FA135C" w:tentative="1">
      <w:start w:val="1"/>
      <w:numFmt w:val="decimal"/>
      <w:lvlText w:val="%7."/>
      <w:lvlJc w:val="left"/>
      <w:pPr>
        <w:tabs>
          <w:tab w:val="num" w:pos="5040"/>
        </w:tabs>
        <w:ind w:left="5040" w:hanging="360"/>
      </w:pPr>
    </w:lvl>
    <w:lvl w:ilvl="7" w:tplc="EF8ECABA" w:tentative="1">
      <w:start w:val="1"/>
      <w:numFmt w:val="decimal"/>
      <w:lvlText w:val="%8."/>
      <w:lvlJc w:val="left"/>
      <w:pPr>
        <w:tabs>
          <w:tab w:val="num" w:pos="5760"/>
        </w:tabs>
        <w:ind w:left="5760" w:hanging="360"/>
      </w:pPr>
    </w:lvl>
    <w:lvl w:ilvl="8" w:tplc="BA2CBD9A" w:tentative="1">
      <w:start w:val="1"/>
      <w:numFmt w:val="decimal"/>
      <w:lvlText w:val="%9."/>
      <w:lvlJc w:val="left"/>
      <w:pPr>
        <w:tabs>
          <w:tab w:val="num" w:pos="6480"/>
        </w:tabs>
        <w:ind w:left="6480" w:hanging="360"/>
      </w:pPr>
    </w:lvl>
  </w:abstractNum>
  <w:abstractNum w:abstractNumId="14" w15:restartNumberingAfterBreak="0">
    <w:nsid w:val="4110536A"/>
    <w:multiLevelType w:val="hybridMultilevel"/>
    <w:tmpl w:val="F6E07216"/>
    <w:lvl w:ilvl="0" w:tplc="B2062E06">
      <w:start w:val="1"/>
      <w:numFmt w:val="decimal"/>
      <w:lvlText w:val="%1."/>
      <w:lvlJc w:val="left"/>
      <w:pPr>
        <w:ind w:left="372"/>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6C3462"/>
    <w:multiLevelType w:val="hybridMultilevel"/>
    <w:tmpl w:val="2B06F6F2"/>
    <w:lvl w:ilvl="0" w:tplc="45BA8426">
      <w:start w:val="1"/>
      <w:numFmt w:val="decimal"/>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7476DA"/>
    <w:multiLevelType w:val="hybridMultilevel"/>
    <w:tmpl w:val="C3B202D2"/>
    <w:lvl w:ilvl="0" w:tplc="7D605704">
      <w:start w:val="1"/>
      <w:numFmt w:val="bullet"/>
      <w:lvlText w:val="q"/>
      <w:lvlJc w:val="left"/>
      <w:pPr>
        <w:tabs>
          <w:tab w:val="num" w:pos="720"/>
        </w:tabs>
        <w:ind w:left="720" w:hanging="360"/>
      </w:pPr>
      <w:rPr>
        <w:rFonts w:ascii="Wingdings" w:hAnsi="Wingdings" w:hint="default"/>
      </w:rPr>
    </w:lvl>
    <w:lvl w:ilvl="1" w:tplc="BB36808C" w:tentative="1">
      <w:start w:val="1"/>
      <w:numFmt w:val="bullet"/>
      <w:lvlText w:val="q"/>
      <w:lvlJc w:val="left"/>
      <w:pPr>
        <w:tabs>
          <w:tab w:val="num" w:pos="1440"/>
        </w:tabs>
        <w:ind w:left="1440" w:hanging="360"/>
      </w:pPr>
      <w:rPr>
        <w:rFonts w:ascii="Wingdings" w:hAnsi="Wingdings" w:hint="default"/>
      </w:rPr>
    </w:lvl>
    <w:lvl w:ilvl="2" w:tplc="F6DE517E" w:tentative="1">
      <w:start w:val="1"/>
      <w:numFmt w:val="bullet"/>
      <w:lvlText w:val="q"/>
      <w:lvlJc w:val="left"/>
      <w:pPr>
        <w:tabs>
          <w:tab w:val="num" w:pos="2160"/>
        </w:tabs>
        <w:ind w:left="2160" w:hanging="360"/>
      </w:pPr>
      <w:rPr>
        <w:rFonts w:ascii="Wingdings" w:hAnsi="Wingdings" w:hint="default"/>
      </w:rPr>
    </w:lvl>
    <w:lvl w:ilvl="3" w:tplc="A6AC94FE" w:tentative="1">
      <w:start w:val="1"/>
      <w:numFmt w:val="bullet"/>
      <w:lvlText w:val="q"/>
      <w:lvlJc w:val="left"/>
      <w:pPr>
        <w:tabs>
          <w:tab w:val="num" w:pos="2880"/>
        </w:tabs>
        <w:ind w:left="2880" w:hanging="360"/>
      </w:pPr>
      <w:rPr>
        <w:rFonts w:ascii="Wingdings" w:hAnsi="Wingdings" w:hint="default"/>
      </w:rPr>
    </w:lvl>
    <w:lvl w:ilvl="4" w:tplc="4676A032" w:tentative="1">
      <w:start w:val="1"/>
      <w:numFmt w:val="bullet"/>
      <w:lvlText w:val="q"/>
      <w:lvlJc w:val="left"/>
      <w:pPr>
        <w:tabs>
          <w:tab w:val="num" w:pos="3600"/>
        </w:tabs>
        <w:ind w:left="3600" w:hanging="360"/>
      </w:pPr>
      <w:rPr>
        <w:rFonts w:ascii="Wingdings" w:hAnsi="Wingdings" w:hint="default"/>
      </w:rPr>
    </w:lvl>
    <w:lvl w:ilvl="5" w:tplc="47002318" w:tentative="1">
      <w:start w:val="1"/>
      <w:numFmt w:val="bullet"/>
      <w:lvlText w:val="q"/>
      <w:lvlJc w:val="left"/>
      <w:pPr>
        <w:tabs>
          <w:tab w:val="num" w:pos="4320"/>
        </w:tabs>
        <w:ind w:left="4320" w:hanging="360"/>
      </w:pPr>
      <w:rPr>
        <w:rFonts w:ascii="Wingdings" w:hAnsi="Wingdings" w:hint="default"/>
      </w:rPr>
    </w:lvl>
    <w:lvl w:ilvl="6" w:tplc="C966CA1E" w:tentative="1">
      <w:start w:val="1"/>
      <w:numFmt w:val="bullet"/>
      <w:lvlText w:val="q"/>
      <w:lvlJc w:val="left"/>
      <w:pPr>
        <w:tabs>
          <w:tab w:val="num" w:pos="5040"/>
        </w:tabs>
        <w:ind w:left="5040" w:hanging="360"/>
      </w:pPr>
      <w:rPr>
        <w:rFonts w:ascii="Wingdings" w:hAnsi="Wingdings" w:hint="default"/>
      </w:rPr>
    </w:lvl>
    <w:lvl w:ilvl="7" w:tplc="5E4E607E" w:tentative="1">
      <w:start w:val="1"/>
      <w:numFmt w:val="bullet"/>
      <w:lvlText w:val="q"/>
      <w:lvlJc w:val="left"/>
      <w:pPr>
        <w:tabs>
          <w:tab w:val="num" w:pos="5760"/>
        </w:tabs>
        <w:ind w:left="5760" w:hanging="360"/>
      </w:pPr>
      <w:rPr>
        <w:rFonts w:ascii="Wingdings" w:hAnsi="Wingdings" w:hint="default"/>
      </w:rPr>
    </w:lvl>
    <w:lvl w:ilvl="8" w:tplc="49664AC2" w:tentative="1">
      <w:start w:val="1"/>
      <w:numFmt w:val="bullet"/>
      <w:lvlText w:val="q"/>
      <w:lvlJc w:val="left"/>
      <w:pPr>
        <w:tabs>
          <w:tab w:val="num" w:pos="6480"/>
        </w:tabs>
        <w:ind w:left="6480" w:hanging="360"/>
      </w:pPr>
      <w:rPr>
        <w:rFonts w:ascii="Wingdings" w:hAnsi="Wingdings" w:hint="default"/>
      </w:rPr>
    </w:lvl>
  </w:abstractNum>
  <w:abstractNum w:abstractNumId="17" w15:restartNumberingAfterBreak="0">
    <w:nsid w:val="4C035A3F"/>
    <w:multiLevelType w:val="hybridMultilevel"/>
    <w:tmpl w:val="F870AA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C8F5822"/>
    <w:multiLevelType w:val="hybridMultilevel"/>
    <w:tmpl w:val="D5DCED12"/>
    <w:lvl w:ilvl="0" w:tplc="4F26DB2E">
      <w:start w:val="1"/>
      <w:numFmt w:val="decimal"/>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14C0C2">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926FE6">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B80FEC">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3EA9EA">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81FE0">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27640">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FCE70A">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0491A">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7B332A0"/>
    <w:multiLevelType w:val="multilevel"/>
    <w:tmpl w:val="A68031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1701EF"/>
    <w:multiLevelType w:val="multilevel"/>
    <w:tmpl w:val="9B50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A626AF"/>
    <w:multiLevelType w:val="hybridMultilevel"/>
    <w:tmpl w:val="0F5A614E"/>
    <w:lvl w:ilvl="0" w:tplc="01E2A2C2">
      <w:start w:val="1"/>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22" w15:restartNumberingAfterBreak="0">
    <w:nsid w:val="64107B79"/>
    <w:multiLevelType w:val="hybridMultilevel"/>
    <w:tmpl w:val="4ADAF6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DE1497"/>
    <w:multiLevelType w:val="hybridMultilevel"/>
    <w:tmpl w:val="2BF84A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7237CEF"/>
    <w:multiLevelType w:val="hybridMultilevel"/>
    <w:tmpl w:val="7EE464C6"/>
    <w:lvl w:ilvl="0" w:tplc="0410000F">
      <w:start w:val="1"/>
      <w:numFmt w:val="decimal"/>
      <w:lvlText w:val="%1."/>
      <w:lvlJc w:val="left"/>
      <w:pPr>
        <w:ind w:left="1092" w:hanging="360"/>
      </w:pPr>
    </w:lvl>
    <w:lvl w:ilvl="1" w:tplc="04100019" w:tentative="1">
      <w:start w:val="1"/>
      <w:numFmt w:val="lowerLetter"/>
      <w:lvlText w:val="%2."/>
      <w:lvlJc w:val="left"/>
      <w:pPr>
        <w:ind w:left="1812" w:hanging="360"/>
      </w:pPr>
    </w:lvl>
    <w:lvl w:ilvl="2" w:tplc="0410001B" w:tentative="1">
      <w:start w:val="1"/>
      <w:numFmt w:val="lowerRoman"/>
      <w:lvlText w:val="%3."/>
      <w:lvlJc w:val="right"/>
      <w:pPr>
        <w:ind w:left="2532" w:hanging="180"/>
      </w:pPr>
    </w:lvl>
    <w:lvl w:ilvl="3" w:tplc="0410000F" w:tentative="1">
      <w:start w:val="1"/>
      <w:numFmt w:val="decimal"/>
      <w:lvlText w:val="%4."/>
      <w:lvlJc w:val="left"/>
      <w:pPr>
        <w:ind w:left="3252" w:hanging="360"/>
      </w:pPr>
    </w:lvl>
    <w:lvl w:ilvl="4" w:tplc="04100019" w:tentative="1">
      <w:start w:val="1"/>
      <w:numFmt w:val="lowerLetter"/>
      <w:lvlText w:val="%5."/>
      <w:lvlJc w:val="left"/>
      <w:pPr>
        <w:ind w:left="3972" w:hanging="360"/>
      </w:pPr>
    </w:lvl>
    <w:lvl w:ilvl="5" w:tplc="0410001B" w:tentative="1">
      <w:start w:val="1"/>
      <w:numFmt w:val="lowerRoman"/>
      <w:lvlText w:val="%6."/>
      <w:lvlJc w:val="right"/>
      <w:pPr>
        <w:ind w:left="4692" w:hanging="180"/>
      </w:pPr>
    </w:lvl>
    <w:lvl w:ilvl="6" w:tplc="0410000F" w:tentative="1">
      <w:start w:val="1"/>
      <w:numFmt w:val="decimal"/>
      <w:lvlText w:val="%7."/>
      <w:lvlJc w:val="left"/>
      <w:pPr>
        <w:ind w:left="5412" w:hanging="360"/>
      </w:pPr>
    </w:lvl>
    <w:lvl w:ilvl="7" w:tplc="04100019" w:tentative="1">
      <w:start w:val="1"/>
      <w:numFmt w:val="lowerLetter"/>
      <w:lvlText w:val="%8."/>
      <w:lvlJc w:val="left"/>
      <w:pPr>
        <w:ind w:left="6132" w:hanging="360"/>
      </w:pPr>
    </w:lvl>
    <w:lvl w:ilvl="8" w:tplc="0410001B" w:tentative="1">
      <w:start w:val="1"/>
      <w:numFmt w:val="lowerRoman"/>
      <w:lvlText w:val="%9."/>
      <w:lvlJc w:val="right"/>
      <w:pPr>
        <w:ind w:left="6852" w:hanging="180"/>
      </w:pPr>
    </w:lvl>
  </w:abstractNum>
  <w:abstractNum w:abstractNumId="25" w15:restartNumberingAfterBreak="0">
    <w:nsid w:val="67527E9A"/>
    <w:multiLevelType w:val="hybridMultilevel"/>
    <w:tmpl w:val="70E8FC02"/>
    <w:lvl w:ilvl="0" w:tplc="FF727A50">
      <w:start w:val="1"/>
      <w:numFmt w:val="decimal"/>
      <w:lvlText w:val="%1."/>
      <w:lvlJc w:val="left"/>
      <w:pPr>
        <w:ind w:left="372"/>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8D16164"/>
    <w:multiLevelType w:val="hybridMultilevel"/>
    <w:tmpl w:val="E5C8B02C"/>
    <w:lvl w:ilvl="0" w:tplc="355677F4">
      <w:start w:val="1"/>
      <w:numFmt w:val="decimal"/>
      <w:lvlText w:val="%1."/>
      <w:lvlJc w:val="left"/>
      <w:pPr>
        <w:tabs>
          <w:tab w:val="num" w:pos="720"/>
        </w:tabs>
        <w:ind w:left="720" w:hanging="360"/>
      </w:pPr>
    </w:lvl>
    <w:lvl w:ilvl="1" w:tplc="69A0BEFC" w:tentative="1">
      <w:start w:val="1"/>
      <w:numFmt w:val="decimal"/>
      <w:lvlText w:val="%2."/>
      <w:lvlJc w:val="left"/>
      <w:pPr>
        <w:tabs>
          <w:tab w:val="num" w:pos="1440"/>
        </w:tabs>
        <w:ind w:left="1440" w:hanging="360"/>
      </w:pPr>
    </w:lvl>
    <w:lvl w:ilvl="2" w:tplc="6CE4D510" w:tentative="1">
      <w:start w:val="1"/>
      <w:numFmt w:val="decimal"/>
      <w:lvlText w:val="%3."/>
      <w:lvlJc w:val="left"/>
      <w:pPr>
        <w:tabs>
          <w:tab w:val="num" w:pos="2160"/>
        </w:tabs>
        <w:ind w:left="2160" w:hanging="360"/>
      </w:pPr>
    </w:lvl>
    <w:lvl w:ilvl="3" w:tplc="5D6211C4" w:tentative="1">
      <w:start w:val="1"/>
      <w:numFmt w:val="decimal"/>
      <w:lvlText w:val="%4."/>
      <w:lvlJc w:val="left"/>
      <w:pPr>
        <w:tabs>
          <w:tab w:val="num" w:pos="2880"/>
        </w:tabs>
        <w:ind w:left="2880" w:hanging="360"/>
      </w:pPr>
    </w:lvl>
    <w:lvl w:ilvl="4" w:tplc="1268A79A" w:tentative="1">
      <w:start w:val="1"/>
      <w:numFmt w:val="decimal"/>
      <w:lvlText w:val="%5."/>
      <w:lvlJc w:val="left"/>
      <w:pPr>
        <w:tabs>
          <w:tab w:val="num" w:pos="3600"/>
        </w:tabs>
        <w:ind w:left="3600" w:hanging="360"/>
      </w:pPr>
    </w:lvl>
    <w:lvl w:ilvl="5" w:tplc="4CDA9844" w:tentative="1">
      <w:start w:val="1"/>
      <w:numFmt w:val="decimal"/>
      <w:lvlText w:val="%6."/>
      <w:lvlJc w:val="left"/>
      <w:pPr>
        <w:tabs>
          <w:tab w:val="num" w:pos="4320"/>
        </w:tabs>
        <w:ind w:left="4320" w:hanging="360"/>
      </w:pPr>
    </w:lvl>
    <w:lvl w:ilvl="6" w:tplc="022237D4" w:tentative="1">
      <w:start w:val="1"/>
      <w:numFmt w:val="decimal"/>
      <w:lvlText w:val="%7."/>
      <w:lvlJc w:val="left"/>
      <w:pPr>
        <w:tabs>
          <w:tab w:val="num" w:pos="5040"/>
        </w:tabs>
        <w:ind w:left="5040" w:hanging="360"/>
      </w:pPr>
    </w:lvl>
    <w:lvl w:ilvl="7" w:tplc="2F16E364" w:tentative="1">
      <w:start w:val="1"/>
      <w:numFmt w:val="decimal"/>
      <w:lvlText w:val="%8."/>
      <w:lvlJc w:val="left"/>
      <w:pPr>
        <w:tabs>
          <w:tab w:val="num" w:pos="5760"/>
        </w:tabs>
        <w:ind w:left="5760" w:hanging="360"/>
      </w:pPr>
    </w:lvl>
    <w:lvl w:ilvl="8" w:tplc="049C49FE" w:tentative="1">
      <w:start w:val="1"/>
      <w:numFmt w:val="decimal"/>
      <w:lvlText w:val="%9."/>
      <w:lvlJc w:val="left"/>
      <w:pPr>
        <w:tabs>
          <w:tab w:val="num" w:pos="6480"/>
        </w:tabs>
        <w:ind w:left="6480" w:hanging="360"/>
      </w:pPr>
    </w:lvl>
  </w:abstractNum>
  <w:abstractNum w:abstractNumId="27" w15:restartNumberingAfterBreak="0">
    <w:nsid w:val="6EDC2CCC"/>
    <w:multiLevelType w:val="hybridMultilevel"/>
    <w:tmpl w:val="F05A58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1D13FCB"/>
    <w:multiLevelType w:val="hybridMultilevel"/>
    <w:tmpl w:val="C58C0E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8A93364"/>
    <w:multiLevelType w:val="hybridMultilevel"/>
    <w:tmpl w:val="415E08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9492536"/>
    <w:multiLevelType w:val="hybridMultilevel"/>
    <w:tmpl w:val="A5A2C69E"/>
    <w:lvl w:ilvl="0" w:tplc="13143E42">
      <w:start w:val="1"/>
      <w:numFmt w:val="decimal"/>
      <w:lvlText w:val="%1."/>
      <w:lvlJc w:val="left"/>
      <w:pPr>
        <w:tabs>
          <w:tab w:val="num" w:pos="720"/>
        </w:tabs>
        <w:ind w:left="720" w:hanging="360"/>
      </w:pPr>
    </w:lvl>
    <w:lvl w:ilvl="1" w:tplc="CDC6D52C" w:tentative="1">
      <w:start w:val="1"/>
      <w:numFmt w:val="decimal"/>
      <w:lvlText w:val="%2."/>
      <w:lvlJc w:val="left"/>
      <w:pPr>
        <w:tabs>
          <w:tab w:val="num" w:pos="1440"/>
        </w:tabs>
        <w:ind w:left="1440" w:hanging="360"/>
      </w:pPr>
    </w:lvl>
    <w:lvl w:ilvl="2" w:tplc="7D3A8B2E" w:tentative="1">
      <w:start w:val="1"/>
      <w:numFmt w:val="decimal"/>
      <w:lvlText w:val="%3."/>
      <w:lvlJc w:val="left"/>
      <w:pPr>
        <w:tabs>
          <w:tab w:val="num" w:pos="2160"/>
        </w:tabs>
        <w:ind w:left="2160" w:hanging="360"/>
      </w:pPr>
    </w:lvl>
    <w:lvl w:ilvl="3" w:tplc="F084820A" w:tentative="1">
      <w:start w:val="1"/>
      <w:numFmt w:val="decimal"/>
      <w:lvlText w:val="%4."/>
      <w:lvlJc w:val="left"/>
      <w:pPr>
        <w:tabs>
          <w:tab w:val="num" w:pos="2880"/>
        </w:tabs>
        <w:ind w:left="2880" w:hanging="360"/>
      </w:pPr>
    </w:lvl>
    <w:lvl w:ilvl="4" w:tplc="1FE040A0" w:tentative="1">
      <w:start w:val="1"/>
      <w:numFmt w:val="decimal"/>
      <w:lvlText w:val="%5."/>
      <w:lvlJc w:val="left"/>
      <w:pPr>
        <w:tabs>
          <w:tab w:val="num" w:pos="3600"/>
        </w:tabs>
        <w:ind w:left="3600" w:hanging="360"/>
      </w:pPr>
    </w:lvl>
    <w:lvl w:ilvl="5" w:tplc="8820CF7E" w:tentative="1">
      <w:start w:val="1"/>
      <w:numFmt w:val="decimal"/>
      <w:lvlText w:val="%6."/>
      <w:lvlJc w:val="left"/>
      <w:pPr>
        <w:tabs>
          <w:tab w:val="num" w:pos="4320"/>
        </w:tabs>
        <w:ind w:left="4320" w:hanging="360"/>
      </w:pPr>
    </w:lvl>
    <w:lvl w:ilvl="6" w:tplc="D16A83E6" w:tentative="1">
      <w:start w:val="1"/>
      <w:numFmt w:val="decimal"/>
      <w:lvlText w:val="%7."/>
      <w:lvlJc w:val="left"/>
      <w:pPr>
        <w:tabs>
          <w:tab w:val="num" w:pos="5040"/>
        </w:tabs>
        <w:ind w:left="5040" w:hanging="360"/>
      </w:pPr>
    </w:lvl>
    <w:lvl w:ilvl="7" w:tplc="B08EC1C8" w:tentative="1">
      <w:start w:val="1"/>
      <w:numFmt w:val="decimal"/>
      <w:lvlText w:val="%8."/>
      <w:lvlJc w:val="left"/>
      <w:pPr>
        <w:tabs>
          <w:tab w:val="num" w:pos="5760"/>
        </w:tabs>
        <w:ind w:left="5760" w:hanging="360"/>
      </w:pPr>
    </w:lvl>
    <w:lvl w:ilvl="8" w:tplc="D1FC4E94" w:tentative="1">
      <w:start w:val="1"/>
      <w:numFmt w:val="decimal"/>
      <w:lvlText w:val="%9."/>
      <w:lvlJc w:val="left"/>
      <w:pPr>
        <w:tabs>
          <w:tab w:val="num" w:pos="6480"/>
        </w:tabs>
        <w:ind w:left="6480" w:hanging="360"/>
      </w:pPr>
    </w:lvl>
  </w:abstractNum>
  <w:abstractNum w:abstractNumId="31" w15:restartNumberingAfterBreak="0">
    <w:nsid w:val="7A7119D5"/>
    <w:multiLevelType w:val="hybridMultilevel"/>
    <w:tmpl w:val="6DCA68C6"/>
    <w:lvl w:ilvl="0" w:tplc="E312E160">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68B1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449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867F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88B6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F207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DAED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3C7E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7C4D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B913B23"/>
    <w:multiLevelType w:val="hybridMultilevel"/>
    <w:tmpl w:val="6DCA68C6"/>
    <w:lvl w:ilvl="0" w:tplc="E312E160">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68B1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449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867F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88B6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F207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DAED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3C7E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7C4D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D5B60A7"/>
    <w:multiLevelType w:val="hybridMultilevel"/>
    <w:tmpl w:val="4D2606A4"/>
    <w:lvl w:ilvl="0" w:tplc="203E2E7A">
      <w:start w:val="1"/>
      <w:numFmt w:val="decimal"/>
      <w:lvlText w:val="%1."/>
      <w:lvlJc w:val="left"/>
      <w:pPr>
        <w:ind w:left="705" w:hanging="360"/>
      </w:pPr>
      <w:rPr>
        <w:rFonts w:hint="default"/>
      </w:r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34" w15:restartNumberingAfterBreak="0">
    <w:nsid w:val="7E1E0A34"/>
    <w:multiLevelType w:val="hybridMultilevel"/>
    <w:tmpl w:val="C7CC64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E8C16B2"/>
    <w:multiLevelType w:val="hybridMultilevel"/>
    <w:tmpl w:val="D2E097E8"/>
    <w:lvl w:ilvl="0" w:tplc="2AA8E7BA">
      <w:start w:val="1"/>
      <w:numFmt w:val="bullet"/>
      <w:lvlText w:val="q"/>
      <w:lvlJc w:val="left"/>
      <w:pPr>
        <w:tabs>
          <w:tab w:val="num" w:pos="720"/>
        </w:tabs>
        <w:ind w:left="720" w:hanging="360"/>
      </w:pPr>
      <w:rPr>
        <w:rFonts w:ascii="Wingdings" w:hAnsi="Wingdings" w:hint="default"/>
      </w:rPr>
    </w:lvl>
    <w:lvl w:ilvl="1" w:tplc="6A386794" w:tentative="1">
      <w:start w:val="1"/>
      <w:numFmt w:val="bullet"/>
      <w:lvlText w:val="q"/>
      <w:lvlJc w:val="left"/>
      <w:pPr>
        <w:tabs>
          <w:tab w:val="num" w:pos="1440"/>
        </w:tabs>
        <w:ind w:left="1440" w:hanging="360"/>
      </w:pPr>
      <w:rPr>
        <w:rFonts w:ascii="Wingdings" w:hAnsi="Wingdings" w:hint="default"/>
      </w:rPr>
    </w:lvl>
    <w:lvl w:ilvl="2" w:tplc="19C29980" w:tentative="1">
      <w:start w:val="1"/>
      <w:numFmt w:val="bullet"/>
      <w:lvlText w:val="q"/>
      <w:lvlJc w:val="left"/>
      <w:pPr>
        <w:tabs>
          <w:tab w:val="num" w:pos="2160"/>
        </w:tabs>
        <w:ind w:left="2160" w:hanging="360"/>
      </w:pPr>
      <w:rPr>
        <w:rFonts w:ascii="Wingdings" w:hAnsi="Wingdings" w:hint="default"/>
      </w:rPr>
    </w:lvl>
    <w:lvl w:ilvl="3" w:tplc="5966002C" w:tentative="1">
      <w:start w:val="1"/>
      <w:numFmt w:val="bullet"/>
      <w:lvlText w:val="q"/>
      <w:lvlJc w:val="left"/>
      <w:pPr>
        <w:tabs>
          <w:tab w:val="num" w:pos="2880"/>
        </w:tabs>
        <w:ind w:left="2880" w:hanging="360"/>
      </w:pPr>
      <w:rPr>
        <w:rFonts w:ascii="Wingdings" w:hAnsi="Wingdings" w:hint="default"/>
      </w:rPr>
    </w:lvl>
    <w:lvl w:ilvl="4" w:tplc="FB940C38" w:tentative="1">
      <w:start w:val="1"/>
      <w:numFmt w:val="bullet"/>
      <w:lvlText w:val="q"/>
      <w:lvlJc w:val="left"/>
      <w:pPr>
        <w:tabs>
          <w:tab w:val="num" w:pos="3600"/>
        </w:tabs>
        <w:ind w:left="3600" w:hanging="360"/>
      </w:pPr>
      <w:rPr>
        <w:rFonts w:ascii="Wingdings" w:hAnsi="Wingdings" w:hint="default"/>
      </w:rPr>
    </w:lvl>
    <w:lvl w:ilvl="5" w:tplc="0C7C3D0A" w:tentative="1">
      <w:start w:val="1"/>
      <w:numFmt w:val="bullet"/>
      <w:lvlText w:val="q"/>
      <w:lvlJc w:val="left"/>
      <w:pPr>
        <w:tabs>
          <w:tab w:val="num" w:pos="4320"/>
        </w:tabs>
        <w:ind w:left="4320" w:hanging="360"/>
      </w:pPr>
      <w:rPr>
        <w:rFonts w:ascii="Wingdings" w:hAnsi="Wingdings" w:hint="default"/>
      </w:rPr>
    </w:lvl>
    <w:lvl w:ilvl="6" w:tplc="1EFE43A8" w:tentative="1">
      <w:start w:val="1"/>
      <w:numFmt w:val="bullet"/>
      <w:lvlText w:val="q"/>
      <w:lvlJc w:val="left"/>
      <w:pPr>
        <w:tabs>
          <w:tab w:val="num" w:pos="5040"/>
        </w:tabs>
        <w:ind w:left="5040" w:hanging="360"/>
      </w:pPr>
      <w:rPr>
        <w:rFonts w:ascii="Wingdings" w:hAnsi="Wingdings" w:hint="default"/>
      </w:rPr>
    </w:lvl>
    <w:lvl w:ilvl="7" w:tplc="CF6C21E0" w:tentative="1">
      <w:start w:val="1"/>
      <w:numFmt w:val="bullet"/>
      <w:lvlText w:val="q"/>
      <w:lvlJc w:val="left"/>
      <w:pPr>
        <w:tabs>
          <w:tab w:val="num" w:pos="5760"/>
        </w:tabs>
        <w:ind w:left="5760" w:hanging="360"/>
      </w:pPr>
      <w:rPr>
        <w:rFonts w:ascii="Wingdings" w:hAnsi="Wingdings" w:hint="default"/>
      </w:rPr>
    </w:lvl>
    <w:lvl w:ilvl="8" w:tplc="E5940F46" w:tentative="1">
      <w:start w:val="1"/>
      <w:numFmt w:val="bullet"/>
      <w:lvlText w:val="q"/>
      <w:lvlJc w:val="left"/>
      <w:pPr>
        <w:tabs>
          <w:tab w:val="num" w:pos="6480"/>
        </w:tabs>
        <w:ind w:left="6480" w:hanging="360"/>
      </w:pPr>
      <w:rPr>
        <w:rFonts w:ascii="Wingdings" w:hAnsi="Wingdings" w:hint="default"/>
      </w:rPr>
    </w:lvl>
  </w:abstractNum>
  <w:num w:numId="1" w16cid:durableId="506991263">
    <w:abstractNumId w:val="18"/>
  </w:num>
  <w:num w:numId="2" w16cid:durableId="1613779072">
    <w:abstractNumId w:val="31"/>
  </w:num>
  <w:num w:numId="3" w16cid:durableId="2125807633">
    <w:abstractNumId w:val="20"/>
  </w:num>
  <w:num w:numId="4" w16cid:durableId="1689720565">
    <w:abstractNumId w:val="6"/>
  </w:num>
  <w:num w:numId="5" w16cid:durableId="1961952020">
    <w:abstractNumId w:val="19"/>
  </w:num>
  <w:num w:numId="6" w16cid:durableId="1338574321">
    <w:abstractNumId w:val="12"/>
  </w:num>
  <w:num w:numId="7" w16cid:durableId="1662349224">
    <w:abstractNumId w:val="32"/>
  </w:num>
  <w:num w:numId="8" w16cid:durableId="493229615">
    <w:abstractNumId w:val="26"/>
  </w:num>
  <w:num w:numId="9" w16cid:durableId="1140419984">
    <w:abstractNumId w:val="13"/>
  </w:num>
  <w:num w:numId="10" w16cid:durableId="130173794">
    <w:abstractNumId w:val="30"/>
  </w:num>
  <w:num w:numId="11" w16cid:durableId="1140342856">
    <w:abstractNumId w:val="3"/>
  </w:num>
  <w:num w:numId="12" w16cid:durableId="1756508994">
    <w:abstractNumId w:val="28"/>
  </w:num>
  <w:num w:numId="13" w16cid:durableId="12400912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8823571">
    <w:abstractNumId w:val="34"/>
  </w:num>
  <w:num w:numId="15" w16cid:durableId="264657103">
    <w:abstractNumId w:val="35"/>
  </w:num>
  <w:num w:numId="16" w16cid:durableId="1318655194">
    <w:abstractNumId w:val="16"/>
  </w:num>
  <w:num w:numId="17" w16cid:durableId="640618413">
    <w:abstractNumId w:val="21"/>
  </w:num>
  <w:num w:numId="18" w16cid:durableId="1523737026">
    <w:abstractNumId w:val="33"/>
  </w:num>
  <w:num w:numId="19" w16cid:durableId="1980958674">
    <w:abstractNumId w:val="29"/>
  </w:num>
  <w:num w:numId="20" w16cid:durableId="1663779340">
    <w:abstractNumId w:val="14"/>
  </w:num>
  <w:num w:numId="21" w16cid:durableId="109518358">
    <w:abstractNumId w:val="4"/>
  </w:num>
  <w:num w:numId="22" w16cid:durableId="1967466716">
    <w:abstractNumId w:val="5"/>
  </w:num>
  <w:num w:numId="23" w16cid:durableId="559443332">
    <w:abstractNumId w:val="25"/>
  </w:num>
  <w:num w:numId="24" w16cid:durableId="2075931296">
    <w:abstractNumId w:val="2"/>
  </w:num>
  <w:num w:numId="25" w16cid:durableId="1506285620">
    <w:abstractNumId w:val="15"/>
  </w:num>
  <w:num w:numId="26" w16cid:durableId="634529725">
    <w:abstractNumId w:val="0"/>
  </w:num>
  <w:num w:numId="27" w16cid:durableId="725765753">
    <w:abstractNumId w:val="17"/>
  </w:num>
  <w:num w:numId="28" w16cid:durableId="1796174158">
    <w:abstractNumId w:val="11"/>
  </w:num>
  <w:num w:numId="29" w16cid:durableId="1721392106">
    <w:abstractNumId w:val="23"/>
  </w:num>
  <w:num w:numId="30" w16cid:durableId="1375350179">
    <w:abstractNumId w:val="9"/>
  </w:num>
  <w:num w:numId="31" w16cid:durableId="1640106260">
    <w:abstractNumId w:val="8"/>
  </w:num>
  <w:num w:numId="32" w16cid:durableId="48497074">
    <w:abstractNumId w:val="7"/>
  </w:num>
  <w:num w:numId="33" w16cid:durableId="1980256943">
    <w:abstractNumId w:val="10"/>
  </w:num>
  <w:num w:numId="34" w16cid:durableId="341204650">
    <w:abstractNumId w:val="24"/>
  </w:num>
  <w:num w:numId="35" w16cid:durableId="429467436">
    <w:abstractNumId w:val="1"/>
  </w:num>
  <w:num w:numId="36" w16cid:durableId="1160383577">
    <w:abstractNumId w:val="22"/>
  </w:num>
  <w:num w:numId="37" w16cid:durableId="12543622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DD0"/>
    <w:rsid w:val="00004AF8"/>
    <w:rsid w:val="00006298"/>
    <w:rsid w:val="00041831"/>
    <w:rsid w:val="00051D75"/>
    <w:rsid w:val="00061337"/>
    <w:rsid w:val="00062DF3"/>
    <w:rsid w:val="00093CD4"/>
    <w:rsid w:val="00097318"/>
    <w:rsid w:val="000B349D"/>
    <w:rsid w:val="000C6E49"/>
    <w:rsid w:val="00117934"/>
    <w:rsid w:val="001537B6"/>
    <w:rsid w:val="00164F01"/>
    <w:rsid w:val="001675C5"/>
    <w:rsid w:val="0018121C"/>
    <w:rsid w:val="001A4A1F"/>
    <w:rsid w:val="001B6474"/>
    <w:rsid w:val="001E02D1"/>
    <w:rsid w:val="001E5277"/>
    <w:rsid w:val="002013FB"/>
    <w:rsid w:val="0021030A"/>
    <w:rsid w:val="00216482"/>
    <w:rsid w:val="00216733"/>
    <w:rsid w:val="002403BF"/>
    <w:rsid w:val="00240E19"/>
    <w:rsid w:val="00276A1E"/>
    <w:rsid w:val="002A6B81"/>
    <w:rsid w:val="002A7CE7"/>
    <w:rsid w:val="002B3EE3"/>
    <w:rsid w:val="002C2D03"/>
    <w:rsid w:val="002D044C"/>
    <w:rsid w:val="002D06B2"/>
    <w:rsid w:val="002D3D7D"/>
    <w:rsid w:val="0031320F"/>
    <w:rsid w:val="00324989"/>
    <w:rsid w:val="00341FA9"/>
    <w:rsid w:val="00352F81"/>
    <w:rsid w:val="0036505D"/>
    <w:rsid w:val="003963CF"/>
    <w:rsid w:val="00396772"/>
    <w:rsid w:val="003E2B06"/>
    <w:rsid w:val="003E39E6"/>
    <w:rsid w:val="003F0903"/>
    <w:rsid w:val="003F3A34"/>
    <w:rsid w:val="003F7FD6"/>
    <w:rsid w:val="00431C4B"/>
    <w:rsid w:val="00436ED9"/>
    <w:rsid w:val="00491CB9"/>
    <w:rsid w:val="004927F0"/>
    <w:rsid w:val="004B46FF"/>
    <w:rsid w:val="004C2E48"/>
    <w:rsid w:val="00506BAE"/>
    <w:rsid w:val="005120D9"/>
    <w:rsid w:val="005145E7"/>
    <w:rsid w:val="0051795F"/>
    <w:rsid w:val="00523B70"/>
    <w:rsid w:val="005B46DA"/>
    <w:rsid w:val="005F1DAE"/>
    <w:rsid w:val="00604C1D"/>
    <w:rsid w:val="006074FB"/>
    <w:rsid w:val="0060752F"/>
    <w:rsid w:val="00672A44"/>
    <w:rsid w:val="0067568C"/>
    <w:rsid w:val="00692B54"/>
    <w:rsid w:val="006D24C2"/>
    <w:rsid w:val="006F487E"/>
    <w:rsid w:val="00715B55"/>
    <w:rsid w:val="00741DE7"/>
    <w:rsid w:val="0079506A"/>
    <w:rsid w:val="007A00FB"/>
    <w:rsid w:val="007A75EE"/>
    <w:rsid w:val="007C3877"/>
    <w:rsid w:val="007D2B4F"/>
    <w:rsid w:val="007E6798"/>
    <w:rsid w:val="007F4E19"/>
    <w:rsid w:val="00813CB7"/>
    <w:rsid w:val="00842266"/>
    <w:rsid w:val="00852BD2"/>
    <w:rsid w:val="00863DD0"/>
    <w:rsid w:val="00885893"/>
    <w:rsid w:val="008939E5"/>
    <w:rsid w:val="008A170F"/>
    <w:rsid w:val="008A1D9D"/>
    <w:rsid w:val="008B3CCA"/>
    <w:rsid w:val="008D5DF6"/>
    <w:rsid w:val="008D7EA6"/>
    <w:rsid w:val="008E53AF"/>
    <w:rsid w:val="008E67D0"/>
    <w:rsid w:val="008F2CB7"/>
    <w:rsid w:val="008F3D6D"/>
    <w:rsid w:val="00900016"/>
    <w:rsid w:val="00903C31"/>
    <w:rsid w:val="009144AF"/>
    <w:rsid w:val="00971AE7"/>
    <w:rsid w:val="00974A9C"/>
    <w:rsid w:val="00984373"/>
    <w:rsid w:val="009A7D0D"/>
    <w:rsid w:val="009A7D91"/>
    <w:rsid w:val="009D42CF"/>
    <w:rsid w:val="009D706A"/>
    <w:rsid w:val="00A01019"/>
    <w:rsid w:val="00A26C4E"/>
    <w:rsid w:val="00A478BA"/>
    <w:rsid w:val="00A55466"/>
    <w:rsid w:val="00A57B9E"/>
    <w:rsid w:val="00A64F8C"/>
    <w:rsid w:val="00A94F2B"/>
    <w:rsid w:val="00AA3218"/>
    <w:rsid w:val="00AB1051"/>
    <w:rsid w:val="00AD028A"/>
    <w:rsid w:val="00AE636A"/>
    <w:rsid w:val="00B06337"/>
    <w:rsid w:val="00B46292"/>
    <w:rsid w:val="00B5527D"/>
    <w:rsid w:val="00BC3060"/>
    <w:rsid w:val="00BE6AC1"/>
    <w:rsid w:val="00C03D7D"/>
    <w:rsid w:val="00C310E7"/>
    <w:rsid w:val="00C32ADE"/>
    <w:rsid w:val="00C41187"/>
    <w:rsid w:val="00CA2B6D"/>
    <w:rsid w:val="00CB33AA"/>
    <w:rsid w:val="00CC0200"/>
    <w:rsid w:val="00CC1D24"/>
    <w:rsid w:val="00CC1D47"/>
    <w:rsid w:val="00CE1D7A"/>
    <w:rsid w:val="00CF1CFC"/>
    <w:rsid w:val="00D00426"/>
    <w:rsid w:val="00DB51F5"/>
    <w:rsid w:val="00DB6D07"/>
    <w:rsid w:val="00DC3A77"/>
    <w:rsid w:val="00DD34C0"/>
    <w:rsid w:val="00DD51F2"/>
    <w:rsid w:val="00DD7A7C"/>
    <w:rsid w:val="00E04864"/>
    <w:rsid w:val="00E1471F"/>
    <w:rsid w:val="00E415E7"/>
    <w:rsid w:val="00E52AC6"/>
    <w:rsid w:val="00E7466E"/>
    <w:rsid w:val="00E9356F"/>
    <w:rsid w:val="00EC6A3D"/>
    <w:rsid w:val="00ED4D41"/>
    <w:rsid w:val="00EF5E83"/>
    <w:rsid w:val="00F15D3B"/>
    <w:rsid w:val="00F25094"/>
    <w:rsid w:val="00F33859"/>
    <w:rsid w:val="00F41A67"/>
    <w:rsid w:val="00F470FB"/>
    <w:rsid w:val="00F638AC"/>
    <w:rsid w:val="00F80A67"/>
    <w:rsid w:val="00F838B0"/>
    <w:rsid w:val="00FD1EC1"/>
    <w:rsid w:val="00FF472B"/>
    <w:rsid w:val="00FF4AB2"/>
    <w:rsid w:val="00FF6171"/>
    <w:rsid w:val="00FF61A1"/>
    <w:rsid w:val="00FF6C5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5C06A"/>
  <w15:docId w15:val="{96DAAB2F-84DB-3143-A600-3D075FA1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64"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22"/>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25"/>
      <w:ind w:left="10" w:hanging="10"/>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i/>
      <w:color w:val="000000"/>
      <w:sz w:val="24"/>
    </w:rPr>
  </w:style>
  <w:style w:type="paragraph" w:customStyle="1" w:styleId="xmsonormal">
    <w:name w:val="x_msonormal"/>
    <w:basedOn w:val="Normal"/>
    <w:rsid w:val="008E53AF"/>
    <w:pPr>
      <w:spacing w:before="100" w:beforeAutospacing="1" w:after="100" w:afterAutospacing="1" w:line="240" w:lineRule="auto"/>
      <w:ind w:left="0" w:firstLine="0"/>
      <w:jc w:val="left"/>
    </w:pPr>
    <w:rPr>
      <w:color w:val="auto"/>
      <w:szCs w:val="24"/>
    </w:rPr>
  </w:style>
  <w:style w:type="paragraph" w:styleId="ListParagraph">
    <w:name w:val="List Paragraph"/>
    <w:basedOn w:val="Normal"/>
    <w:uiPriority w:val="34"/>
    <w:qFormat/>
    <w:rsid w:val="008E53AF"/>
    <w:pPr>
      <w:ind w:left="720"/>
      <w:contextualSpacing/>
    </w:pPr>
  </w:style>
  <w:style w:type="character" w:customStyle="1" w:styleId="mark2lsyp5hcj">
    <w:name w:val="mark2lsyp5hcj"/>
    <w:basedOn w:val="DefaultParagraphFont"/>
    <w:rsid w:val="00DD34C0"/>
  </w:style>
  <w:style w:type="paragraph" w:styleId="NormalWeb">
    <w:name w:val="Normal (Web)"/>
    <w:basedOn w:val="Normal"/>
    <w:uiPriority w:val="99"/>
    <w:semiHidden/>
    <w:unhideWhenUsed/>
    <w:rsid w:val="00DD34C0"/>
    <w:pPr>
      <w:spacing w:before="100" w:beforeAutospacing="1" w:after="100" w:afterAutospacing="1" w:line="240" w:lineRule="auto"/>
      <w:ind w:left="0" w:firstLine="0"/>
      <w:jc w:val="left"/>
    </w:pPr>
    <w:rPr>
      <w:color w:val="auto"/>
      <w:szCs w:val="24"/>
    </w:rPr>
  </w:style>
  <w:style w:type="paragraph" w:styleId="BalloonText">
    <w:name w:val="Balloon Text"/>
    <w:basedOn w:val="Normal"/>
    <w:link w:val="BalloonTextChar"/>
    <w:uiPriority w:val="99"/>
    <w:semiHidden/>
    <w:unhideWhenUsed/>
    <w:rsid w:val="00A94F2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4F2B"/>
    <w:rPr>
      <w:rFonts w:ascii="Lucida Grande" w:eastAsia="Times New Roman" w:hAnsi="Lucida Grande" w:cs="Lucida Grande"/>
      <w:color w:val="000000"/>
      <w:sz w:val="18"/>
      <w:szCs w:val="18"/>
    </w:rPr>
  </w:style>
  <w:style w:type="paragraph" w:styleId="Revision">
    <w:name w:val="Revision"/>
    <w:hidden/>
    <w:uiPriority w:val="99"/>
    <w:semiHidden/>
    <w:rsid w:val="00CC1D24"/>
    <w:pPr>
      <w:spacing w:after="0" w:line="240" w:lineRule="auto"/>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FF6171"/>
    <w:rPr>
      <w:color w:val="0563C1" w:themeColor="hyperlink"/>
      <w:u w:val="single"/>
    </w:rPr>
  </w:style>
  <w:style w:type="character" w:styleId="UnresolvedMention">
    <w:name w:val="Unresolved Mention"/>
    <w:basedOn w:val="DefaultParagraphFont"/>
    <w:uiPriority w:val="99"/>
    <w:semiHidden/>
    <w:unhideWhenUsed/>
    <w:rsid w:val="00FF6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09457">
      <w:bodyDiv w:val="1"/>
      <w:marLeft w:val="0"/>
      <w:marRight w:val="0"/>
      <w:marTop w:val="0"/>
      <w:marBottom w:val="0"/>
      <w:divBdr>
        <w:top w:val="none" w:sz="0" w:space="0" w:color="auto"/>
        <w:left w:val="none" w:sz="0" w:space="0" w:color="auto"/>
        <w:bottom w:val="none" w:sz="0" w:space="0" w:color="auto"/>
        <w:right w:val="none" w:sz="0" w:space="0" w:color="auto"/>
      </w:divBdr>
    </w:div>
    <w:div w:id="299774905">
      <w:bodyDiv w:val="1"/>
      <w:marLeft w:val="0"/>
      <w:marRight w:val="0"/>
      <w:marTop w:val="0"/>
      <w:marBottom w:val="0"/>
      <w:divBdr>
        <w:top w:val="none" w:sz="0" w:space="0" w:color="auto"/>
        <w:left w:val="none" w:sz="0" w:space="0" w:color="auto"/>
        <w:bottom w:val="none" w:sz="0" w:space="0" w:color="auto"/>
        <w:right w:val="none" w:sz="0" w:space="0" w:color="auto"/>
      </w:divBdr>
      <w:divsChild>
        <w:div w:id="1584684773">
          <w:marLeft w:val="806"/>
          <w:marRight w:val="0"/>
          <w:marTop w:val="200"/>
          <w:marBottom w:val="0"/>
          <w:divBdr>
            <w:top w:val="none" w:sz="0" w:space="0" w:color="auto"/>
            <w:left w:val="none" w:sz="0" w:space="0" w:color="auto"/>
            <w:bottom w:val="none" w:sz="0" w:space="0" w:color="auto"/>
            <w:right w:val="none" w:sz="0" w:space="0" w:color="auto"/>
          </w:divBdr>
        </w:div>
      </w:divsChild>
    </w:div>
    <w:div w:id="372769922">
      <w:bodyDiv w:val="1"/>
      <w:marLeft w:val="0"/>
      <w:marRight w:val="0"/>
      <w:marTop w:val="0"/>
      <w:marBottom w:val="0"/>
      <w:divBdr>
        <w:top w:val="none" w:sz="0" w:space="0" w:color="auto"/>
        <w:left w:val="none" w:sz="0" w:space="0" w:color="auto"/>
        <w:bottom w:val="none" w:sz="0" w:space="0" w:color="auto"/>
        <w:right w:val="none" w:sz="0" w:space="0" w:color="auto"/>
      </w:divBdr>
    </w:div>
    <w:div w:id="424424233">
      <w:bodyDiv w:val="1"/>
      <w:marLeft w:val="0"/>
      <w:marRight w:val="0"/>
      <w:marTop w:val="0"/>
      <w:marBottom w:val="0"/>
      <w:divBdr>
        <w:top w:val="none" w:sz="0" w:space="0" w:color="auto"/>
        <w:left w:val="none" w:sz="0" w:space="0" w:color="auto"/>
        <w:bottom w:val="none" w:sz="0" w:space="0" w:color="auto"/>
        <w:right w:val="none" w:sz="0" w:space="0" w:color="auto"/>
      </w:divBdr>
    </w:div>
    <w:div w:id="457572848">
      <w:bodyDiv w:val="1"/>
      <w:marLeft w:val="0"/>
      <w:marRight w:val="0"/>
      <w:marTop w:val="0"/>
      <w:marBottom w:val="0"/>
      <w:divBdr>
        <w:top w:val="none" w:sz="0" w:space="0" w:color="auto"/>
        <w:left w:val="none" w:sz="0" w:space="0" w:color="auto"/>
        <w:bottom w:val="none" w:sz="0" w:space="0" w:color="auto"/>
        <w:right w:val="none" w:sz="0" w:space="0" w:color="auto"/>
      </w:divBdr>
    </w:div>
    <w:div w:id="520163730">
      <w:bodyDiv w:val="1"/>
      <w:marLeft w:val="0"/>
      <w:marRight w:val="0"/>
      <w:marTop w:val="0"/>
      <w:marBottom w:val="0"/>
      <w:divBdr>
        <w:top w:val="none" w:sz="0" w:space="0" w:color="auto"/>
        <w:left w:val="none" w:sz="0" w:space="0" w:color="auto"/>
        <w:bottom w:val="none" w:sz="0" w:space="0" w:color="auto"/>
        <w:right w:val="none" w:sz="0" w:space="0" w:color="auto"/>
      </w:divBdr>
    </w:div>
    <w:div w:id="566231716">
      <w:bodyDiv w:val="1"/>
      <w:marLeft w:val="0"/>
      <w:marRight w:val="0"/>
      <w:marTop w:val="0"/>
      <w:marBottom w:val="0"/>
      <w:divBdr>
        <w:top w:val="none" w:sz="0" w:space="0" w:color="auto"/>
        <w:left w:val="none" w:sz="0" w:space="0" w:color="auto"/>
        <w:bottom w:val="none" w:sz="0" w:space="0" w:color="auto"/>
        <w:right w:val="none" w:sz="0" w:space="0" w:color="auto"/>
      </w:divBdr>
      <w:divsChild>
        <w:div w:id="1651473581">
          <w:marLeft w:val="547"/>
          <w:marRight w:val="0"/>
          <w:marTop w:val="0"/>
          <w:marBottom w:val="120"/>
          <w:divBdr>
            <w:top w:val="none" w:sz="0" w:space="0" w:color="auto"/>
            <w:left w:val="none" w:sz="0" w:space="0" w:color="auto"/>
            <w:bottom w:val="none" w:sz="0" w:space="0" w:color="auto"/>
            <w:right w:val="none" w:sz="0" w:space="0" w:color="auto"/>
          </w:divBdr>
        </w:div>
      </w:divsChild>
    </w:div>
    <w:div w:id="996569601">
      <w:bodyDiv w:val="1"/>
      <w:marLeft w:val="0"/>
      <w:marRight w:val="0"/>
      <w:marTop w:val="0"/>
      <w:marBottom w:val="0"/>
      <w:divBdr>
        <w:top w:val="none" w:sz="0" w:space="0" w:color="auto"/>
        <w:left w:val="none" w:sz="0" w:space="0" w:color="auto"/>
        <w:bottom w:val="none" w:sz="0" w:space="0" w:color="auto"/>
        <w:right w:val="none" w:sz="0" w:space="0" w:color="auto"/>
      </w:divBdr>
      <w:divsChild>
        <w:div w:id="1391803575">
          <w:marLeft w:val="547"/>
          <w:marRight w:val="0"/>
          <w:marTop w:val="0"/>
          <w:marBottom w:val="0"/>
          <w:divBdr>
            <w:top w:val="none" w:sz="0" w:space="0" w:color="auto"/>
            <w:left w:val="none" w:sz="0" w:space="0" w:color="auto"/>
            <w:bottom w:val="none" w:sz="0" w:space="0" w:color="auto"/>
            <w:right w:val="none" w:sz="0" w:space="0" w:color="auto"/>
          </w:divBdr>
        </w:div>
        <w:div w:id="1906986925">
          <w:marLeft w:val="547"/>
          <w:marRight w:val="0"/>
          <w:marTop w:val="0"/>
          <w:marBottom w:val="0"/>
          <w:divBdr>
            <w:top w:val="none" w:sz="0" w:space="0" w:color="auto"/>
            <w:left w:val="none" w:sz="0" w:space="0" w:color="auto"/>
            <w:bottom w:val="none" w:sz="0" w:space="0" w:color="auto"/>
            <w:right w:val="none" w:sz="0" w:space="0" w:color="auto"/>
          </w:divBdr>
        </w:div>
        <w:div w:id="1452700738">
          <w:marLeft w:val="547"/>
          <w:marRight w:val="0"/>
          <w:marTop w:val="0"/>
          <w:marBottom w:val="0"/>
          <w:divBdr>
            <w:top w:val="none" w:sz="0" w:space="0" w:color="auto"/>
            <w:left w:val="none" w:sz="0" w:space="0" w:color="auto"/>
            <w:bottom w:val="none" w:sz="0" w:space="0" w:color="auto"/>
            <w:right w:val="none" w:sz="0" w:space="0" w:color="auto"/>
          </w:divBdr>
        </w:div>
      </w:divsChild>
    </w:div>
    <w:div w:id="1053044517">
      <w:bodyDiv w:val="1"/>
      <w:marLeft w:val="0"/>
      <w:marRight w:val="0"/>
      <w:marTop w:val="0"/>
      <w:marBottom w:val="0"/>
      <w:divBdr>
        <w:top w:val="none" w:sz="0" w:space="0" w:color="auto"/>
        <w:left w:val="none" w:sz="0" w:space="0" w:color="auto"/>
        <w:bottom w:val="none" w:sz="0" w:space="0" w:color="auto"/>
        <w:right w:val="none" w:sz="0" w:space="0" w:color="auto"/>
      </w:divBdr>
      <w:divsChild>
        <w:div w:id="1120298366">
          <w:marLeft w:val="806"/>
          <w:marRight w:val="0"/>
          <w:marTop w:val="200"/>
          <w:marBottom w:val="0"/>
          <w:divBdr>
            <w:top w:val="none" w:sz="0" w:space="0" w:color="auto"/>
            <w:left w:val="none" w:sz="0" w:space="0" w:color="auto"/>
            <w:bottom w:val="none" w:sz="0" w:space="0" w:color="auto"/>
            <w:right w:val="none" w:sz="0" w:space="0" w:color="auto"/>
          </w:divBdr>
        </w:div>
      </w:divsChild>
    </w:div>
    <w:div w:id="1075199106">
      <w:bodyDiv w:val="1"/>
      <w:marLeft w:val="0"/>
      <w:marRight w:val="0"/>
      <w:marTop w:val="0"/>
      <w:marBottom w:val="0"/>
      <w:divBdr>
        <w:top w:val="none" w:sz="0" w:space="0" w:color="auto"/>
        <w:left w:val="none" w:sz="0" w:space="0" w:color="auto"/>
        <w:bottom w:val="none" w:sz="0" w:space="0" w:color="auto"/>
        <w:right w:val="none" w:sz="0" w:space="0" w:color="auto"/>
      </w:divBdr>
    </w:div>
    <w:div w:id="1077947298">
      <w:bodyDiv w:val="1"/>
      <w:marLeft w:val="0"/>
      <w:marRight w:val="0"/>
      <w:marTop w:val="0"/>
      <w:marBottom w:val="0"/>
      <w:divBdr>
        <w:top w:val="none" w:sz="0" w:space="0" w:color="auto"/>
        <w:left w:val="none" w:sz="0" w:space="0" w:color="auto"/>
        <w:bottom w:val="none" w:sz="0" w:space="0" w:color="auto"/>
        <w:right w:val="none" w:sz="0" w:space="0" w:color="auto"/>
      </w:divBdr>
    </w:div>
    <w:div w:id="1121193060">
      <w:bodyDiv w:val="1"/>
      <w:marLeft w:val="0"/>
      <w:marRight w:val="0"/>
      <w:marTop w:val="0"/>
      <w:marBottom w:val="0"/>
      <w:divBdr>
        <w:top w:val="none" w:sz="0" w:space="0" w:color="auto"/>
        <w:left w:val="none" w:sz="0" w:space="0" w:color="auto"/>
        <w:bottom w:val="none" w:sz="0" w:space="0" w:color="auto"/>
        <w:right w:val="none" w:sz="0" w:space="0" w:color="auto"/>
      </w:divBdr>
      <w:divsChild>
        <w:div w:id="996540851">
          <w:marLeft w:val="806"/>
          <w:marRight w:val="0"/>
          <w:marTop w:val="200"/>
          <w:marBottom w:val="0"/>
          <w:divBdr>
            <w:top w:val="none" w:sz="0" w:space="0" w:color="auto"/>
            <w:left w:val="none" w:sz="0" w:space="0" w:color="auto"/>
            <w:bottom w:val="none" w:sz="0" w:space="0" w:color="auto"/>
            <w:right w:val="none" w:sz="0" w:space="0" w:color="auto"/>
          </w:divBdr>
        </w:div>
      </w:divsChild>
    </w:div>
    <w:div w:id="1284268192">
      <w:bodyDiv w:val="1"/>
      <w:marLeft w:val="0"/>
      <w:marRight w:val="0"/>
      <w:marTop w:val="0"/>
      <w:marBottom w:val="0"/>
      <w:divBdr>
        <w:top w:val="none" w:sz="0" w:space="0" w:color="auto"/>
        <w:left w:val="none" w:sz="0" w:space="0" w:color="auto"/>
        <w:bottom w:val="none" w:sz="0" w:space="0" w:color="auto"/>
        <w:right w:val="none" w:sz="0" w:space="0" w:color="auto"/>
      </w:divBdr>
    </w:div>
    <w:div w:id="1304583692">
      <w:bodyDiv w:val="1"/>
      <w:marLeft w:val="0"/>
      <w:marRight w:val="0"/>
      <w:marTop w:val="0"/>
      <w:marBottom w:val="0"/>
      <w:divBdr>
        <w:top w:val="none" w:sz="0" w:space="0" w:color="auto"/>
        <w:left w:val="none" w:sz="0" w:space="0" w:color="auto"/>
        <w:bottom w:val="none" w:sz="0" w:space="0" w:color="auto"/>
        <w:right w:val="none" w:sz="0" w:space="0" w:color="auto"/>
      </w:divBdr>
    </w:div>
    <w:div w:id="1325009897">
      <w:bodyDiv w:val="1"/>
      <w:marLeft w:val="0"/>
      <w:marRight w:val="0"/>
      <w:marTop w:val="0"/>
      <w:marBottom w:val="0"/>
      <w:divBdr>
        <w:top w:val="none" w:sz="0" w:space="0" w:color="auto"/>
        <w:left w:val="none" w:sz="0" w:space="0" w:color="auto"/>
        <w:bottom w:val="none" w:sz="0" w:space="0" w:color="auto"/>
        <w:right w:val="none" w:sz="0" w:space="0" w:color="auto"/>
      </w:divBdr>
    </w:div>
    <w:div w:id="1461726863">
      <w:bodyDiv w:val="1"/>
      <w:marLeft w:val="0"/>
      <w:marRight w:val="0"/>
      <w:marTop w:val="0"/>
      <w:marBottom w:val="0"/>
      <w:divBdr>
        <w:top w:val="none" w:sz="0" w:space="0" w:color="auto"/>
        <w:left w:val="none" w:sz="0" w:space="0" w:color="auto"/>
        <w:bottom w:val="none" w:sz="0" w:space="0" w:color="auto"/>
        <w:right w:val="none" w:sz="0" w:space="0" w:color="auto"/>
      </w:divBdr>
    </w:div>
    <w:div w:id="1461729492">
      <w:bodyDiv w:val="1"/>
      <w:marLeft w:val="0"/>
      <w:marRight w:val="0"/>
      <w:marTop w:val="0"/>
      <w:marBottom w:val="0"/>
      <w:divBdr>
        <w:top w:val="none" w:sz="0" w:space="0" w:color="auto"/>
        <w:left w:val="none" w:sz="0" w:space="0" w:color="auto"/>
        <w:bottom w:val="none" w:sz="0" w:space="0" w:color="auto"/>
        <w:right w:val="none" w:sz="0" w:space="0" w:color="auto"/>
      </w:divBdr>
    </w:div>
    <w:div w:id="1623153358">
      <w:bodyDiv w:val="1"/>
      <w:marLeft w:val="0"/>
      <w:marRight w:val="0"/>
      <w:marTop w:val="0"/>
      <w:marBottom w:val="0"/>
      <w:divBdr>
        <w:top w:val="none" w:sz="0" w:space="0" w:color="auto"/>
        <w:left w:val="none" w:sz="0" w:space="0" w:color="auto"/>
        <w:bottom w:val="none" w:sz="0" w:space="0" w:color="auto"/>
        <w:right w:val="none" w:sz="0" w:space="0" w:color="auto"/>
      </w:divBdr>
    </w:div>
    <w:div w:id="1804469334">
      <w:bodyDiv w:val="1"/>
      <w:marLeft w:val="0"/>
      <w:marRight w:val="0"/>
      <w:marTop w:val="0"/>
      <w:marBottom w:val="0"/>
      <w:divBdr>
        <w:top w:val="none" w:sz="0" w:space="0" w:color="auto"/>
        <w:left w:val="none" w:sz="0" w:space="0" w:color="auto"/>
        <w:bottom w:val="none" w:sz="0" w:space="0" w:color="auto"/>
        <w:right w:val="none" w:sz="0" w:space="0" w:color="auto"/>
      </w:divBdr>
    </w:div>
    <w:div w:id="2012827751">
      <w:bodyDiv w:val="1"/>
      <w:marLeft w:val="0"/>
      <w:marRight w:val="0"/>
      <w:marTop w:val="0"/>
      <w:marBottom w:val="0"/>
      <w:divBdr>
        <w:top w:val="none" w:sz="0" w:space="0" w:color="auto"/>
        <w:left w:val="none" w:sz="0" w:space="0" w:color="auto"/>
        <w:bottom w:val="none" w:sz="0" w:space="0" w:color="auto"/>
        <w:right w:val="none" w:sz="0" w:space="0" w:color="auto"/>
      </w:divBdr>
      <w:divsChild>
        <w:div w:id="79758629">
          <w:marLeft w:val="547"/>
          <w:marRight w:val="0"/>
          <w:marTop w:val="0"/>
          <w:marBottom w:val="0"/>
          <w:divBdr>
            <w:top w:val="none" w:sz="0" w:space="0" w:color="auto"/>
            <w:left w:val="none" w:sz="0" w:space="0" w:color="auto"/>
            <w:bottom w:val="none" w:sz="0" w:space="0" w:color="auto"/>
            <w:right w:val="none" w:sz="0" w:space="0" w:color="auto"/>
          </w:divBdr>
        </w:div>
        <w:div w:id="1881433562">
          <w:marLeft w:val="547"/>
          <w:marRight w:val="0"/>
          <w:marTop w:val="0"/>
          <w:marBottom w:val="0"/>
          <w:divBdr>
            <w:top w:val="none" w:sz="0" w:space="0" w:color="auto"/>
            <w:left w:val="none" w:sz="0" w:space="0" w:color="auto"/>
            <w:bottom w:val="none" w:sz="0" w:space="0" w:color="auto"/>
            <w:right w:val="none" w:sz="0" w:space="0" w:color="auto"/>
          </w:divBdr>
        </w:div>
      </w:divsChild>
    </w:div>
    <w:div w:id="2093236845">
      <w:bodyDiv w:val="1"/>
      <w:marLeft w:val="0"/>
      <w:marRight w:val="0"/>
      <w:marTop w:val="0"/>
      <w:marBottom w:val="0"/>
      <w:divBdr>
        <w:top w:val="none" w:sz="0" w:space="0" w:color="auto"/>
        <w:left w:val="none" w:sz="0" w:space="0" w:color="auto"/>
        <w:bottom w:val="none" w:sz="0" w:space="0" w:color="auto"/>
        <w:right w:val="none" w:sz="0" w:space="0" w:color="auto"/>
      </w:divBdr>
    </w:div>
    <w:div w:id="2133473620">
      <w:bodyDiv w:val="1"/>
      <w:marLeft w:val="0"/>
      <w:marRight w:val="0"/>
      <w:marTop w:val="0"/>
      <w:marBottom w:val="0"/>
      <w:divBdr>
        <w:top w:val="none" w:sz="0" w:space="0" w:color="auto"/>
        <w:left w:val="none" w:sz="0" w:space="0" w:color="auto"/>
        <w:bottom w:val="none" w:sz="0" w:space="0" w:color="auto"/>
        <w:right w:val="none" w:sz="0" w:space="0" w:color="auto"/>
      </w:divBdr>
      <w:divsChild>
        <w:div w:id="539901139">
          <w:marLeft w:val="547"/>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dalbagno2@unib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mela.cenka2@unib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0620D-7E9C-42D4-935F-789FA2C9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2306</Words>
  <Characters>13149</Characters>
  <Application>Microsoft Office Word</Application>
  <DocSecurity>0</DocSecurity>
  <Lines>109</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vademecum TESI in neuroscienze cognitive_2011</vt:lpstr>
      <vt:lpstr>vademecum TESI in neuroscienze cognitive_2011</vt:lpstr>
    </vt:vector>
  </TitlesOfParts>
  <Company>Hewlett-Packard Company</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vademecum TESI in neuroscienze cognitive_2011</dc:title>
  <dc:subject/>
  <dc:creator>Andrea Serino</dc:creator>
  <cp:keywords/>
  <dc:description/>
  <cp:lastModifiedBy>Elisa Ciaramelli</cp:lastModifiedBy>
  <cp:revision>39</cp:revision>
  <dcterms:created xsi:type="dcterms:W3CDTF">2023-09-27T15:52:00Z</dcterms:created>
  <dcterms:modified xsi:type="dcterms:W3CDTF">2023-10-23T08:43:00Z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d785cff88d872b8d440bdaf173f7c0a59e37838c3507e0a355442b6ff100247a</vt:lpwstr>
  </property>
</Properties>
</file>